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48" w:rsidRPr="00121ED3" w:rsidRDefault="00423B48" w:rsidP="00423B48">
      <w:pPr>
        <w:ind w:left="7088" w:firstLine="0"/>
        <w:jc w:val="left"/>
        <w:rPr>
          <w:snapToGrid w:val="0"/>
        </w:rPr>
      </w:pPr>
      <w:r w:rsidRPr="00121ED3">
        <w:rPr>
          <w:snapToGrid w:val="0"/>
        </w:rPr>
        <w:t>Приложение № 6</w:t>
      </w:r>
    </w:p>
    <w:p w:rsidR="00423B48" w:rsidRPr="00121ED3" w:rsidRDefault="00423B48" w:rsidP="00423B48">
      <w:pPr>
        <w:ind w:left="7088" w:firstLine="0"/>
        <w:jc w:val="left"/>
        <w:rPr>
          <w:snapToGrid w:val="0"/>
        </w:rPr>
      </w:pPr>
      <w:r w:rsidRPr="00121ED3">
        <w:rPr>
          <w:snapToGrid w:val="0"/>
        </w:rPr>
        <w:t xml:space="preserve">к </w:t>
      </w:r>
      <w:r w:rsidR="00784193">
        <w:t>письму</w:t>
      </w:r>
      <w:bookmarkStart w:id="0" w:name="_GoBack"/>
      <w:bookmarkEnd w:id="0"/>
      <w:r w:rsidRPr="00121ED3">
        <w:rPr>
          <w:snapToGrid w:val="0"/>
        </w:rPr>
        <w:t xml:space="preserve"> ФНС России</w:t>
      </w:r>
    </w:p>
    <w:p w:rsidR="00423B48" w:rsidRPr="00121ED3" w:rsidRDefault="00423B48" w:rsidP="00423B48">
      <w:pPr>
        <w:ind w:left="7088" w:firstLine="0"/>
        <w:jc w:val="left"/>
        <w:rPr>
          <w:snapToGrid w:val="0"/>
        </w:rPr>
      </w:pPr>
      <w:r w:rsidRPr="00121ED3">
        <w:rPr>
          <w:snapToGrid w:val="0"/>
        </w:rPr>
        <w:t>от «__»_______20___г.</w:t>
      </w:r>
    </w:p>
    <w:p w:rsidR="00807885" w:rsidRPr="00121ED3" w:rsidRDefault="00423B48" w:rsidP="00423B48">
      <w:pPr>
        <w:ind w:left="7088" w:firstLine="0"/>
        <w:jc w:val="left"/>
        <w:rPr>
          <w:snapToGrid w:val="0"/>
        </w:rPr>
      </w:pPr>
      <w:r w:rsidRPr="00121ED3">
        <w:rPr>
          <w:snapToGrid w:val="0"/>
        </w:rPr>
        <w:t>№_________________</w:t>
      </w:r>
    </w:p>
    <w:p w:rsidR="006F674E" w:rsidRPr="00121ED3" w:rsidRDefault="006F674E" w:rsidP="00807885">
      <w:pPr>
        <w:ind w:left="397" w:right="397" w:firstLine="0"/>
        <w:jc w:val="center"/>
        <w:rPr>
          <w:sz w:val="28"/>
          <w:szCs w:val="20"/>
        </w:rPr>
      </w:pPr>
    </w:p>
    <w:p w:rsidR="00ED64E4" w:rsidRPr="00121ED3" w:rsidRDefault="00ED64E4" w:rsidP="00807885">
      <w:pPr>
        <w:ind w:left="397" w:right="397" w:firstLine="0"/>
        <w:jc w:val="center"/>
        <w:rPr>
          <w:sz w:val="28"/>
          <w:szCs w:val="20"/>
        </w:rPr>
      </w:pPr>
    </w:p>
    <w:p w:rsidR="006F674E" w:rsidRPr="00121ED3" w:rsidRDefault="006F674E" w:rsidP="00807885">
      <w:pPr>
        <w:ind w:left="397" w:right="397" w:firstLine="0"/>
        <w:jc w:val="center"/>
        <w:rPr>
          <w:sz w:val="28"/>
          <w:szCs w:val="20"/>
        </w:rPr>
      </w:pPr>
    </w:p>
    <w:p w:rsidR="00310E21" w:rsidRPr="00121ED3" w:rsidRDefault="008A2700" w:rsidP="006F674E">
      <w:pPr>
        <w:pStyle w:val="14"/>
        <w:ind w:left="993" w:right="565"/>
        <w:rPr>
          <w:b/>
          <w:szCs w:val="28"/>
        </w:rPr>
      </w:pPr>
      <w:bookmarkStart w:id="1" w:name="_Toc102195774"/>
      <w:bookmarkStart w:id="2" w:name="_Toc136255796"/>
      <w:bookmarkStart w:id="3" w:name="_Toc95530594"/>
      <w:bookmarkStart w:id="4" w:name="_Toc95882978"/>
      <w:bookmarkStart w:id="5" w:name="_Toc95886766"/>
      <w:bookmarkStart w:id="6" w:name="_Toc95896093"/>
      <w:bookmarkStart w:id="7" w:name="_Toc96419573"/>
      <w:bookmarkStart w:id="8" w:name="_Toc95530597"/>
      <w:bookmarkStart w:id="9" w:name="_Toc95882981"/>
      <w:bookmarkStart w:id="10" w:name="_Toc95886769"/>
      <w:bookmarkStart w:id="11" w:name="_Toc95896096"/>
      <w:bookmarkStart w:id="12" w:name="_Toc102195777"/>
      <w:bookmarkStart w:id="13" w:name="_Toc111962514"/>
      <w:bookmarkStart w:id="14" w:name="_Toc111963152"/>
      <w:bookmarkStart w:id="15" w:name="_Toc136255798"/>
      <w:bookmarkStart w:id="16" w:name="_Toc57093276"/>
      <w:bookmarkStart w:id="17" w:name="_Toc59941941"/>
      <w:bookmarkStart w:id="18" w:name="_Toc62284012"/>
      <w:bookmarkStart w:id="19" w:name="_Toc62884116"/>
      <w:bookmarkStart w:id="20" w:name="_Toc62884208"/>
      <w:bookmarkStart w:id="21" w:name="_Toc62884594"/>
      <w:bookmarkStart w:id="22" w:name="_Toc62885956"/>
      <w:bookmarkStart w:id="23" w:name="_Toc67731009"/>
      <w:bookmarkStart w:id="24" w:name="_Toc67731375"/>
      <w:bookmarkStart w:id="25" w:name="_Toc67731495"/>
      <w:bookmarkStart w:id="26" w:name="_Toc73767071"/>
      <w:r w:rsidRPr="00121ED3">
        <w:rPr>
          <w:b/>
          <w:szCs w:val="28"/>
        </w:rPr>
        <w:t xml:space="preserve">Формат представления реестра документов, подтверждающих право налогоплательщика на налоговые льготы по налогу </w:t>
      </w:r>
      <w:r w:rsidR="00737B61" w:rsidRPr="00121ED3">
        <w:rPr>
          <w:b/>
          <w:szCs w:val="28"/>
        </w:rPr>
        <w:br/>
      </w:r>
      <w:r w:rsidRPr="00121ED3">
        <w:rPr>
          <w:b/>
          <w:szCs w:val="28"/>
        </w:rPr>
        <w:t>на имущество организаций, в электронной форме</w:t>
      </w:r>
    </w:p>
    <w:p w:rsidR="00310E21" w:rsidRPr="00121ED3" w:rsidRDefault="00310E21" w:rsidP="00310E21">
      <w:pPr>
        <w:autoSpaceDE w:val="0"/>
        <w:autoSpaceDN w:val="0"/>
        <w:adjustRightInd w:val="0"/>
        <w:spacing w:before="840" w:after="240"/>
        <w:jc w:val="center"/>
        <w:rPr>
          <w:b/>
          <w:bCs/>
          <w:sz w:val="28"/>
          <w:szCs w:val="28"/>
        </w:rPr>
      </w:pPr>
      <w:r w:rsidRPr="00121ED3">
        <w:rPr>
          <w:b/>
          <w:bCs/>
          <w:sz w:val="28"/>
          <w:szCs w:val="28"/>
        </w:rPr>
        <w:t>I. ОБЩИЕ ПОЛОЖЕНИЯ</w:t>
      </w:r>
    </w:p>
    <w:p w:rsidR="001D7AC8" w:rsidRPr="00121ED3" w:rsidRDefault="00310E21" w:rsidP="0079701A">
      <w:pPr>
        <w:autoSpaceDE w:val="0"/>
        <w:autoSpaceDN w:val="0"/>
        <w:adjustRightInd w:val="0"/>
        <w:rPr>
          <w:rFonts w:eastAsia="SimSun"/>
          <w:sz w:val="28"/>
          <w:szCs w:val="28"/>
        </w:rPr>
      </w:pPr>
      <w:r w:rsidRPr="00121ED3">
        <w:rPr>
          <w:rFonts w:eastAsia="SimSun"/>
          <w:sz w:val="28"/>
          <w:szCs w:val="28"/>
        </w:rPr>
        <w:t xml:space="preserve">1. </w:t>
      </w:r>
      <w:r w:rsidR="00B4436E" w:rsidRPr="00121ED3">
        <w:rPr>
          <w:rFonts w:eastAsia="SimSun"/>
          <w:sz w:val="28"/>
          <w:szCs w:val="28"/>
        </w:rPr>
        <w:t>Настоящий формат описывает требова</w:t>
      </w:r>
      <w:r w:rsidR="00531A5E" w:rsidRPr="00121ED3">
        <w:rPr>
          <w:rFonts w:eastAsia="SimSun"/>
          <w:sz w:val="28"/>
          <w:szCs w:val="28"/>
        </w:rPr>
        <w:t>ния к XML файлам (далее – файл</w:t>
      </w:r>
      <w:r w:rsidR="00B4436E" w:rsidRPr="00121ED3">
        <w:rPr>
          <w:rFonts w:eastAsia="SimSun"/>
          <w:sz w:val="28"/>
          <w:szCs w:val="28"/>
        </w:rPr>
        <w:t xml:space="preserve"> обмена) для передачи реестра документов, подтверждающих право налогоплательщика на налоговые льготы по налогу на имущество организаций, в электронной форме в ответ на требование о представлении пояснений, полученное в электронной форме в соответствии с форматом, утвержденным приказом ФНС России от 18.01.2017 № ММВ-7-6/16@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</w:t>
      </w:r>
      <w:r w:rsidR="00B4436E" w:rsidRPr="00121ED3">
        <w:rPr>
          <w:rFonts w:eastAsia="SimSun"/>
          <w:sz w:val="28"/>
          <w:szCs w:val="28"/>
        </w:rPr>
        <w:br/>
        <w:t>и сборах» (зарегистрирован Министерством юстиции Российской Федерации 29.03.2017, регистрационный номер 46156).</w:t>
      </w:r>
    </w:p>
    <w:p w:rsidR="00337B6E" w:rsidRPr="00121ED3" w:rsidRDefault="00337B6E" w:rsidP="00337B6E">
      <w:pPr>
        <w:pStyle w:val="ac"/>
        <w:rPr>
          <w:rFonts w:eastAsia="SimSun"/>
          <w:sz w:val="28"/>
          <w:szCs w:val="28"/>
        </w:rPr>
      </w:pPr>
      <w:r w:rsidRPr="00121ED3">
        <w:rPr>
          <w:rFonts w:eastAsia="SimSun"/>
          <w:sz w:val="28"/>
          <w:szCs w:val="28"/>
        </w:rPr>
        <w:t xml:space="preserve">2. </w:t>
      </w:r>
      <w:r w:rsidRPr="00121ED3">
        <w:rPr>
          <w:sz w:val="28"/>
          <w:szCs w:val="28"/>
        </w:rPr>
        <w:t>Номе</w:t>
      </w:r>
      <w:r w:rsidR="00E02EAF" w:rsidRPr="00121ED3">
        <w:rPr>
          <w:sz w:val="28"/>
          <w:szCs w:val="28"/>
        </w:rPr>
        <w:t>р версии настоящего формата 5.0</w:t>
      </w:r>
      <w:r w:rsidR="00F00D1C" w:rsidRPr="00121ED3">
        <w:rPr>
          <w:sz w:val="28"/>
          <w:szCs w:val="28"/>
        </w:rPr>
        <w:t>1, часть 839</w:t>
      </w:r>
      <w:r w:rsidRPr="00121ED3">
        <w:rPr>
          <w:rFonts w:eastAsia="SimSun"/>
          <w:sz w:val="28"/>
          <w:szCs w:val="28"/>
        </w:rPr>
        <w:t xml:space="preserve">. </w:t>
      </w:r>
    </w:p>
    <w:p w:rsidR="00337B6E" w:rsidRPr="00121ED3" w:rsidRDefault="00337B6E" w:rsidP="00337B6E">
      <w:pPr>
        <w:pStyle w:val="10"/>
        <w:spacing w:before="360"/>
      </w:pPr>
      <w:r w:rsidRPr="00121ED3">
        <w:t>II. ОПИСАНИЕ ФАЙЛА ОБМЕНА</w:t>
      </w:r>
    </w:p>
    <w:p w:rsidR="00337B6E" w:rsidRPr="00121ED3" w:rsidRDefault="00337B6E" w:rsidP="00337B6E">
      <w:pPr>
        <w:pStyle w:val="af3"/>
        <w:rPr>
          <w:rFonts w:eastAsia="SimSun"/>
          <w:szCs w:val="28"/>
        </w:rPr>
      </w:pPr>
      <w:r w:rsidRPr="00121ED3">
        <w:rPr>
          <w:szCs w:val="28"/>
        </w:rPr>
        <w:t xml:space="preserve">3. </w:t>
      </w:r>
      <w:r w:rsidRPr="00121ED3">
        <w:rPr>
          <w:b/>
          <w:szCs w:val="28"/>
        </w:rPr>
        <w:t xml:space="preserve">Имя файла обмена </w:t>
      </w:r>
      <w:r w:rsidRPr="00121ED3">
        <w:rPr>
          <w:rFonts w:eastAsia="SimSun"/>
          <w:szCs w:val="28"/>
        </w:rPr>
        <w:t>должно иметь следующий вид:</w:t>
      </w:r>
    </w:p>
    <w:p w:rsidR="00310E21" w:rsidRPr="00121ED3" w:rsidRDefault="00310E21" w:rsidP="00310E21">
      <w:pPr>
        <w:pStyle w:val="af3"/>
        <w:rPr>
          <w:szCs w:val="28"/>
          <w:lang w:val="en-US"/>
        </w:rPr>
      </w:pPr>
      <w:r w:rsidRPr="00121ED3">
        <w:rPr>
          <w:b/>
          <w:i/>
          <w:szCs w:val="28"/>
          <w:lang w:val="en-US"/>
        </w:rPr>
        <w:t>R_</w:t>
      </w:r>
      <w:r w:rsidRPr="00121ED3">
        <w:rPr>
          <w:b/>
          <w:i/>
          <w:szCs w:val="28"/>
        </w:rPr>
        <w:t>Т</w:t>
      </w:r>
      <w:r w:rsidRPr="00121ED3">
        <w:rPr>
          <w:b/>
          <w:i/>
          <w:szCs w:val="28"/>
          <w:lang w:val="en-US"/>
        </w:rPr>
        <w:t>_A_K_</w:t>
      </w:r>
      <w:r w:rsidRPr="00121ED3">
        <w:rPr>
          <w:b/>
          <w:i/>
          <w:szCs w:val="28"/>
        </w:rPr>
        <w:t>О</w:t>
      </w:r>
      <w:r w:rsidRPr="00121ED3">
        <w:rPr>
          <w:b/>
          <w:i/>
          <w:szCs w:val="28"/>
          <w:lang w:val="en-US"/>
        </w:rPr>
        <w:t>_GGGGMMDD_N</w:t>
      </w:r>
      <w:r w:rsidRPr="00121ED3">
        <w:rPr>
          <w:szCs w:val="28"/>
          <w:lang w:val="en-US"/>
        </w:rPr>
        <w:t xml:space="preserve">, </w:t>
      </w:r>
      <w:r w:rsidRPr="00121ED3">
        <w:rPr>
          <w:szCs w:val="28"/>
        </w:rPr>
        <w:t>где</w:t>
      </w:r>
      <w:r w:rsidRPr="00121ED3">
        <w:rPr>
          <w:szCs w:val="28"/>
          <w:lang w:val="en-US"/>
        </w:rPr>
        <w:t>:</w:t>
      </w:r>
    </w:p>
    <w:p w:rsidR="00142EFE" w:rsidRPr="00121ED3" w:rsidRDefault="00310E21" w:rsidP="00310E21">
      <w:pPr>
        <w:pStyle w:val="af3"/>
        <w:rPr>
          <w:rFonts w:eastAsia="SimSun"/>
          <w:szCs w:val="28"/>
        </w:rPr>
      </w:pPr>
      <w:r w:rsidRPr="00121ED3">
        <w:rPr>
          <w:b/>
          <w:i/>
          <w:szCs w:val="28"/>
          <w:lang w:val="en-US"/>
        </w:rPr>
        <w:t>R</w:t>
      </w:r>
      <w:r w:rsidRPr="00121ED3">
        <w:rPr>
          <w:b/>
          <w:i/>
          <w:szCs w:val="28"/>
        </w:rPr>
        <w:t>_Т</w:t>
      </w:r>
      <w:r w:rsidRPr="00121ED3">
        <w:rPr>
          <w:szCs w:val="28"/>
        </w:rPr>
        <w:t xml:space="preserve"> – </w:t>
      </w:r>
      <w:r w:rsidRPr="00121ED3">
        <w:rPr>
          <w:rFonts w:eastAsia="SimSun"/>
          <w:szCs w:val="28"/>
        </w:rPr>
        <w:t xml:space="preserve">префикс, принимающий значение: </w:t>
      </w:r>
      <w:r w:rsidR="005F3903" w:rsidRPr="00121ED3">
        <w:rPr>
          <w:szCs w:val="28"/>
        </w:rPr>
        <w:t>KO_RROBNL</w:t>
      </w:r>
      <w:r w:rsidR="00F00D1C" w:rsidRPr="00121ED3">
        <w:rPr>
          <w:szCs w:val="28"/>
          <w:lang w:val="en-US"/>
        </w:rPr>
        <w:t>IM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b/>
          <w:i/>
          <w:szCs w:val="28"/>
        </w:rPr>
        <w:t>A_K</w:t>
      </w:r>
      <w:r w:rsidRPr="00121ED3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обмена.</w:t>
      </w:r>
      <w:r w:rsidR="00583BBD" w:rsidRPr="00121ED3">
        <w:rPr>
          <w:sz w:val="22"/>
          <w:szCs w:val="22"/>
        </w:rPr>
        <w:t xml:space="preserve"> </w:t>
      </w:r>
      <w:r w:rsidR="00583BBD" w:rsidRPr="00121ED3">
        <w:rPr>
          <w:szCs w:val="28"/>
        </w:rPr>
        <w:t>Передача файла от отправителя к конечному получателю (</w:t>
      </w:r>
      <w:r w:rsidR="00583BBD" w:rsidRPr="00121ED3">
        <w:rPr>
          <w:b/>
          <w:i/>
          <w:szCs w:val="28"/>
        </w:rPr>
        <w:t>К</w:t>
      </w:r>
      <w:r w:rsidR="00583BBD" w:rsidRPr="00121ED3">
        <w:rPr>
          <w:szCs w:val="28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="00583BBD" w:rsidRPr="00121ED3">
        <w:rPr>
          <w:b/>
          <w:i/>
          <w:szCs w:val="28"/>
        </w:rPr>
        <w:t>А</w:t>
      </w:r>
      <w:r w:rsidR="00583BBD" w:rsidRPr="00121ED3">
        <w:rPr>
          <w:szCs w:val="28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="00583BBD" w:rsidRPr="00121ED3">
        <w:rPr>
          <w:b/>
          <w:i/>
          <w:szCs w:val="28"/>
        </w:rPr>
        <w:t>А</w:t>
      </w:r>
      <w:r w:rsidR="00583BBD" w:rsidRPr="00121ED3">
        <w:rPr>
          <w:szCs w:val="28"/>
        </w:rPr>
        <w:t xml:space="preserve"> и </w:t>
      </w:r>
      <w:r w:rsidR="00583BBD" w:rsidRPr="00121ED3">
        <w:rPr>
          <w:b/>
          <w:i/>
          <w:szCs w:val="28"/>
        </w:rPr>
        <w:t>К</w:t>
      </w:r>
      <w:r w:rsidR="00583BBD" w:rsidRPr="00121ED3">
        <w:rPr>
          <w:szCs w:val="28"/>
        </w:rPr>
        <w:t xml:space="preserve"> совпадают.</w:t>
      </w:r>
      <w:r w:rsidRPr="00121ED3">
        <w:rPr>
          <w:szCs w:val="28"/>
        </w:rPr>
        <w:t xml:space="preserve"> Каждый из идентификаторов (A и K) имеет вид для налоговых органов – четырехразрядный код налогового органа;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b/>
          <w:i/>
          <w:szCs w:val="28"/>
        </w:rPr>
        <w:t>О</w:t>
      </w:r>
      <w:r w:rsidRPr="00121ED3">
        <w:rPr>
          <w:szCs w:val="28"/>
        </w:rPr>
        <w:t xml:space="preserve"> – идентификатор отправителя информации, имеет вид: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szCs w:val="28"/>
        </w:rPr>
        <w:lastRenderedPageBreak/>
        <w:t>для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szCs w:val="28"/>
        </w:rPr>
        <w:t>для физических лиц – двенадцатиразрядный код (ИНН физического лица. При отсутствии ИНН – последовательность из двенадцати нулей).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b/>
          <w:i/>
          <w:szCs w:val="28"/>
        </w:rPr>
        <w:t xml:space="preserve">GGGG </w:t>
      </w:r>
      <w:r w:rsidRPr="00121ED3">
        <w:rPr>
          <w:szCs w:val="28"/>
        </w:rPr>
        <w:t xml:space="preserve">– год формирования передаваемого файла, </w:t>
      </w:r>
      <w:r w:rsidRPr="00121ED3">
        <w:rPr>
          <w:b/>
          <w:i/>
          <w:szCs w:val="28"/>
        </w:rPr>
        <w:t>MM</w:t>
      </w:r>
      <w:r w:rsidRPr="00121ED3">
        <w:rPr>
          <w:szCs w:val="28"/>
        </w:rPr>
        <w:t xml:space="preserve"> – месяц, </w:t>
      </w:r>
      <w:r w:rsidRPr="00121ED3">
        <w:rPr>
          <w:b/>
          <w:i/>
          <w:szCs w:val="28"/>
        </w:rPr>
        <w:t>DD</w:t>
      </w:r>
      <w:r w:rsidRPr="00121ED3">
        <w:rPr>
          <w:szCs w:val="28"/>
        </w:rPr>
        <w:t xml:space="preserve"> – день;</w:t>
      </w:r>
    </w:p>
    <w:bookmarkEnd w:id="1"/>
    <w:bookmarkEnd w:id="2"/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b/>
          <w:i/>
          <w:szCs w:val="28"/>
        </w:rPr>
        <w:t>N</w:t>
      </w:r>
      <w:r w:rsidRPr="00121ED3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:rsidR="00142EFE" w:rsidRPr="00121ED3" w:rsidRDefault="00142EFE" w:rsidP="00142EFE">
      <w:pPr>
        <w:pStyle w:val="af3"/>
        <w:rPr>
          <w:szCs w:val="28"/>
        </w:rPr>
      </w:pPr>
      <w:r w:rsidRPr="00121ED3">
        <w:rPr>
          <w:szCs w:val="28"/>
        </w:rPr>
        <w:t>Расширение имени файла – xml. Расширение имени файла может указываться как строчными, так и прописными буквами.</w:t>
      </w:r>
    </w:p>
    <w:p w:rsidR="00142EFE" w:rsidRPr="00121ED3" w:rsidRDefault="00142EFE" w:rsidP="00142EFE">
      <w:pPr>
        <w:pStyle w:val="40"/>
        <w:rPr>
          <w:sz w:val="28"/>
          <w:szCs w:val="28"/>
        </w:rPr>
      </w:pPr>
      <w:r w:rsidRPr="00121ED3">
        <w:rPr>
          <w:sz w:val="28"/>
          <w:szCs w:val="28"/>
        </w:rPr>
        <w:t>Параметры первой строки файла обмена</w:t>
      </w:r>
    </w:p>
    <w:p w:rsidR="00142EFE" w:rsidRPr="00121ED3" w:rsidRDefault="00142EFE" w:rsidP="00142EFE">
      <w:pPr>
        <w:pStyle w:val="ac"/>
        <w:rPr>
          <w:sz w:val="28"/>
          <w:szCs w:val="28"/>
        </w:rPr>
      </w:pPr>
      <w:r w:rsidRPr="00121ED3">
        <w:rPr>
          <w:sz w:val="28"/>
          <w:szCs w:val="28"/>
        </w:rPr>
        <w:t>Первая строка XML файла должна иметь следующий вид:</w:t>
      </w:r>
    </w:p>
    <w:p w:rsidR="00142EFE" w:rsidRPr="00121ED3" w:rsidRDefault="00142EFE" w:rsidP="00142EFE">
      <w:pPr>
        <w:pStyle w:val="ac"/>
        <w:rPr>
          <w:sz w:val="28"/>
          <w:szCs w:val="28"/>
        </w:rPr>
      </w:pPr>
      <w:r w:rsidRPr="00121ED3">
        <w:rPr>
          <w:sz w:val="28"/>
          <w:szCs w:val="28"/>
        </w:rPr>
        <w:t>&lt;?</w:t>
      </w:r>
      <w:r w:rsidRPr="00121ED3">
        <w:rPr>
          <w:sz w:val="28"/>
          <w:szCs w:val="28"/>
          <w:lang w:val="en-US"/>
        </w:rPr>
        <w:t>xml</w:t>
      </w:r>
      <w:r w:rsidRPr="00121ED3">
        <w:rPr>
          <w:sz w:val="28"/>
          <w:szCs w:val="28"/>
        </w:rPr>
        <w:t xml:space="preserve">  </w:t>
      </w:r>
      <w:r w:rsidRPr="00121ED3">
        <w:rPr>
          <w:sz w:val="28"/>
          <w:szCs w:val="28"/>
          <w:lang w:val="en-US"/>
        </w:rPr>
        <w:t>version</w:t>
      </w:r>
      <w:r w:rsidRPr="00121ED3">
        <w:rPr>
          <w:sz w:val="28"/>
          <w:szCs w:val="28"/>
        </w:rPr>
        <w:t xml:space="preserve"> ="1.0"  </w:t>
      </w:r>
      <w:r w:rsidRPr="00121ED3">
        <w:rPr>
          <w:sz w:val="28"/>
          <w:szCs w:val="28"/>
          <w:lang w:val="en-US"/>
        </w:rPr>
        <w:t>encoding</w:t>
      </w:r>
      <w:r w:rsidRPr="00121ED3">
        <w:rPr>
          <w:sz w:val="28"/>
          <w:szCs w:val="28"/>
        </w:rPr>
        <w:t xml:space="preserve"> ="</w:t>
      </w:r>
      <w:r w:rsidRPr="00121ED3">
        <w:rPr>
          <w:sz w:val="28"/>
          <w:szCs w:val="28"/>
          <w:lang w:val="en-US"/>
        </w:rPr>
        <w:t>windows</w:t>
      </w:r>
      <w:r w:rsidRPr="00121ED3">
        <w:rPr>
          <w:sz w:val="28"/>
          <w:szCs w:val="28"/>
        </w:rPr>
        <w:t>-1251"?&gt;</w:t>
      </w:r>
    </w:p>
    <w:p w:rsidR="00142EFE" w:rsidRPr="00121ED3" w:rsidRDefault="00142EFE" w:rsidP="00142EFE">
      <w:pPr>
        <w:pStyle w:val="ac"/>
        <w:rPr>
          <w:sz w:val="28"/>
          <w:szCs w:val="28"/>
        </w:rPr>
      </w:pPr>
      <w:r w:rsidRPr="00121ED3">
        <w:rPr>
          <w:b/>
          <w:sz w:val="28"/>
          <w:szCs w:val="28"/>
        </w:rPr>
        <w:t xml:space="preserve">Имя файла, содержащего </w:t>
      </w:r>
      <w:r w:rsidRPr="00121ED3">
        <w:rPr>
          <w:b/>
          <w:sz w:val="28"/>
          <w:szCs w:val="28"/>
          <w:lang w:val="en-US"/>
        </w:rPr>
        <w:t>XML</w:t>
      </w:r>
      <w:r w:rsidRPr="00121ED3">
        <w:rPr>
          <w:b/>
          <w:sz w:val="28"/>
          <w:szCs w:val="28"/>
        </w:rPr>
        <w:t xml:space="preserve"> схему файла обмена</w:t>
      </w:r>
      <w:r w:rsidRPr="00121ED3">
        <w:rPr>
          <w:sz w:val="28"/>
          <w:szCs w:val="28"/>
        </w:rPr>
        <w:t>, должно иметь следующий вид:</w:t>
      </w:r>
    </w:p>
    <w:p w:rsidR="00142EFE" w:rsidRPr="00121ED3" w:rsidRDefault="00F00D1C" w:rsidP="00142EFE">
      <w:pPr>
        <w:pStyle w:val="ac"/>
        <w:rPr>
          <w:sz w:val="28"/>
          <w:szCs w:val="28"/>
        </w:rPr>
      </w:pPr>
      <w:r w:rsidRPr="00121ED3">
        <w:rPr>
          <w:sz w:val="28"/>
          <w:szCs w:val="28"/>
        </w:rPr>
        <w:t>KO_RROBNL</w:t>
      </w:r>
      <w:r w:rsidRPr="00121ED3">
        <w:rPr>
          <w:sz w:val="28"/>
          <w:szCs w:val="28"/>
          <w:lang w:val="en-US"/>
        </w:rPr>
        <w:t>IM</w:t>
      </w:r>
      <w:r w:rsidRPr="00121ED3">
        <w:rPr>
          <w:sz w:val="28"/>
          <w:szCs w:val="28"/>
        </w:rPr>
        <w:t>_1_839</w:t>
      </w:r>
      <w:r w:rsidR="00142EFE" w:rsidRPr="00121ED3">
        <w:rPr>
          <w:sz w:val="28"/>
          <w:szCs w:val="28"/>
        </w:rPr>
        <w:t>_0</w:t>
      </w:r>
      <w:r w:rsidR="00337B6E" w:rsidRPr="00121ED3">
        <w:rPr>
          <w:sz w:val="28"/>
          <w:szCs w:val="28"/>
        </w:rPr>
        <w:t>0</w:t>
      </w:r>
      <w:r w:rsidR="00E02EAF" w:rsidRPr="00121ED3">
        <w:rPr>
          <w:sz w:val="28"/>
          <w:szCs w:val="28"/>
        </w:rPr>
        <w:t>_05_</w:t>
      </w:r>
      <w:r w:rsidRPr="00121ED3">
        <w:rPr>
          <w:sz w:val="28"/>
          <w:szCs w:val="28"/>
        </w:rPr>
        <w:t>01</w:t>
      </w:r>
      <w:r w:rsidR="001F3AA7" w:rsidRPr="00121ED3">
        <w:rPr>
          <w:sz w:val="28"/>
          <w:szCs w:val="28"/>
        </w:rPr>
        <w:t>_xx</w:t>
      </w:r>
      <w:r w:rsidR="00142EFE" w:rsidRPr="00121ED3">
        <w:rPr>
          <w:sz w:val="28"/>
          <w:szCs w:val="28"/>
        </w:rPr>
        <w:t>, где хх – номер версии схемы.</w:t>
      </w:r>
    </w:p>
    <w:p w:rsidR="00142EFE" w:rsidRPr="00121ED3" w:rsidRDefault="00142EFE" w:rsidP="00142EFE">
      <w:pPr>
        <w:pStyle w:val="ac"/>
        <w:rPr>
          <w:rFonts w:eastAsia="SimSun"/>
          <w:sz w:val="28"/>
          <w:szCs w:val="28"/>
        </w:rPr>
      </w:pPr>
      <w:bookmarkStart w:id="27" w:name="_Toc102195775"/>
      <w:bookmarkStart w:id="28" w:name="_Toc136255797"/>
      <w:bookmarkEnd w:id="3"/>
      <w:bookmarkEnd w:id="4"/>
      <w:bookmarkEnd w:id="5"/>
      <w:bookmarkEnd w:id="6"/>
      <w:bookmarkEnd w:id="7"/>
      <w:r w:rsidRPr="00121ED3">
        <w:rPr>
          <w:rFonts w:eastAsia="SimSun"/>
          <w:sz w:val="28"/>
          <w:szCs w:val="28"/>
        </w:rPr>
        <w:t>Расширение имени файла – xsd.</w:t>
      </w:r>
    </w:p>
    <w:p w:rsidR="00142EFE" w:rsidRPr="00121ED3" w:rsidRDefault="00142EFE" w:rsidP="00142EFE">
      <w:pPr>
        <w:pStyle w:val="ac"/>
        <w:rPr>
          <w:sz w:val="28"/>
          <w:szCs w:val="28"/>
        </w:rPr>
      </w:pPr>
      <w:r w:rsidRPr="00121ED3">
        <w:rPr>
          <w:sz w:val="28"/>
          <w:szCs w:val="28"/>
          <w:lang w:val="en-US"/>
        </w:rPr>
        <w:t>XML</w:t>
      </w:r>
      <w:r w:rsidRPr="00121ED3">
        <w:rPr>
          <w:sz w:val="28"/>
          <w:szCs w:val="28"/>
        </w:rPr>
        <w:t xml:space="preserve"> схема файла обмена приводится отдельным файлом.</w:t>
      </w:r>
    </w:p>
    <w:bookmarkEnd w:id="27"/>
    <w:bookmarkEnd w:id="28"/>
    <w:p w:rsidR="00142EFE" w:rsidRPr="00121ED3" w:rsidRDefault="00FD4CEA" w:rsidP="00142EFE">
      <w:pPr>
        <w:pStyle w:val="ac"/>
        <w:spacing w:before="120"/>
        <w:rPr>
          <w:sz w:val="28"/>
          <w:szCs w:val="28"/>
        </w:rPr>
      </w:pPr>
      <w:r w:rsidRPr="00121ED3">
        <w:rPr>
          <w:sz w:val="28"/>
          <w:szCs w:val="28"/>
        </w:rPr>
        <w:t>4</w:t>
      </w:r>
      <w:r w:rsidR="00142EFE" w:rsidRPr="00121ED3">
        <w:rPr>
          <w:sz w:val="28"/>
          <w:szCs w:val="28"/>
        </w:rPr>
        <w:t>.</w:t>
      </w:r>
      <w:r w:rsidR="00142EFE" w:rsidRPr="00121ED3">
        <w:rPr>
          <w:b/>
          <w:sz w:val="28"/>
          <w:szCs w:val="28"/>
        </w:rPr>
        <w:t xml:space="preserve"> Логическая модель файла обмена </w:t>
      </w:r>
      <w:r w:rsidR="00142EFE" w:rsidRPr="00121ED3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них приведены в таблицах </w:t>
      </w:r>
      <w:r w:rsidRPr="00121ED3">
        <w:rPr>
          <w:sz w:val="28"/>
          <w:szCs w:val="28"/>
        </w:rPr>
        <w:t>4</w:t>
      </w:r>
      <w:r w:rsidR="00142EFE" w:rsidRPr="00121ED3">
        <w:rPr>
          <w:sz w:val="28"/>
          <w:szCs w:val="28"/>
        </w:rPr>
        <w:t>.1-</w:t>
      </w:r>
      <w:r w:rsidRPr="00121ED3">
        <w:rPr>
          <w:sz w:val="28"/>
          <w:szCs w:val="28"/>
        </w:rPr>
        <w:t>4</w:t>
      </w:r>
      <w:r w:rsidR="00142EFE" w:rsidRPr="00121ED3">
        <w:rPr>
          <w:sz w:val="28"/>
          <w:szCs w:val="28"/>
        </w:rPr>
        <w:t>.1</w:t>
      </w:r>
      <w:r w:rsidR="003F4ED9" w:rsidRPr="00121ED3">
        <w:rPr>
          <w:sz w:val="28"/>
          <w:szCs w:val="28"/>
        </w:rPr>
        <w:t>1</w:t>
      </w:r>
      <w:r w:rsidR="00142EFE" w:rsidRPr="00121ED3">
        <w:rPr>
          <w:sz w:val="28"/>
          <w:szCs w:val="28"/>
        </w:rPr>
        <w:t xml:space="preserve"> настоящего формата.</w:t>
      </w:r>
    </w:p>
    <w:p w:rsidR="006F674E" w:rsidRPr="00121ED3" w:rsidRDefault="006F674E" w:rsidP="006F674E">
      <w:pPr>
        <w:pStyle w:val="ac"/>
        <w:rPr>
          <w:sz w:val="28"/>
          <w:szCs w:val="28"/>
        </w:rPr>
      </w:pPr>
      <w:r w:rsidRPr="00121ED3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121ED3">
        <w:rPr>
          <w:rStyle w:val="af0"/>
          <w:sz w:val="28"/>
          <w:szCs w:val="28"/>
        </w:rPr>
        <w:t>наименование элемента.</w:t>
      </w:r>
      <w:r w:rsidRPr="00121ED3">
        <w:rPr>
          <w:sz w:val="28"/>
          <w:szCs w:val="28"/>
        </w:rPr>
        <w:t xml:space="preserve"> </w:t>
      </w:r>
      <w:r w:rsidRPr="00121ED3">
        <w:rPr>
          <w:rStyle w:val="ad"/>
          <w:sz w:val="28"/>
          <w:szCs w:val="28"/>
        </w:rPr>
        <w:t>Приводится полное наименование элемента</w:t>
      </w:r>
      <w:r w:rsidR="00583BBD" w:rsidRPr="00121ED3">
        <w:rPr>
          <w:rStyle w:val="ad"/>
          <w:sz w:val="28"/>
          <w:szCs w:val="28"/>
        </w:rPr>
        <w:t>.</w:t>
      </w:r>
      <w:r w:rsidR="00583BBD" w:rsidRPr="00121ED3">
        <w:rPr>
          <w:rStyle w:val="ad"/>
          <w:sz w:val="20"/>
          <w:szCs w:val="20"/>
        </w:rPr>
        <w:br/>
      </w:r>
      <w:r w:rsidR="00583BBD" w:rsidRPr="00121ED3">
        <w:rPr>
          <w:rStyle w:val="ad"/>
          <w:sz w:val="28"/>
          <w:szCs w:val="28"/>
        </w:rPr>
        <w:t xml:space="preserve">В строке таблицы могут быть </w:t>
      </w:r>
      <w:r w:rsidR="00583BBD" w:rsidRPr="00121ED3">
        <w:rPr>
          <w:sz w:val="28"/>
          <w:szCs w:val="28"/>
        </w:rPr>
        <w:t>описаны несколько элементов, наименования которых разделены символом «|». Такая форма записи применяется при наличии в файле обмена только</w:t>
      </w:r>
      <w:r w:rsidR="00583BBD" w:rsidRPr="00121ED3">
        <w:rPr>
          <w:rStyle w:val="ad"/>
          <w:sz w:val="28"/>
          <w:szCs w:val="28"/>
        </w:rPr>
        <w:t xml:space="preserve"> одного элемента из описанных в этой строке.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121ED3">
        <w:rPr>
          <w:rStyle w:val="af0"/>
          <w:sz w:val="28"/>
          <w:szCs w:val="28"/>
        </w:rPr>
        <w:t>сокращенное наименование (код) элемента.</w:t>
      </w:r>
      <w:r w:rsidRPr="00121ED3">
        <w:rPr>
          <w:sz w:val="28"/>
          <w:szCs w:val="28"/>
        </w:rPr>
        <w:t xml:space="preserve"> </w:t>
      </w:r>
      <w:r w:rsidRPr="00121ED3">
        <w:rPr>
          <w:rStyle w:val="ad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121ED3">
        <w:rPr>
          <w:rStyle w:val="ad"/>
          <w:sz w:val="28"/>
          <w:szCs w:val="28"/>
          <w:lang w:val="en-US"/>
        </w:rPr>
        <w:t>XML</w:t>
      </w:r>
      <w:r w:rsidRPr="00121ED3">
        <w:rPr>
          <w:sz w:val="28"/>
          <w:szCs w:val="28"/>
        </w:rPr>
        <w:t>;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121ED3">
        <w:rPr>
          <w:rStyle w:val="af0"/>
          <w:sz w:val="28"/>
          <w:szCs w:val="28"/>
        </w:rPr>
        <w:t>признак типа элемента.</w:t>
      </w:r>
      <w:r w:rsidRPr="00121ED3">
        <w:rPr>
          <w:sz w:val="28"/>
          <w:szCs w:val="28"/>
        </w:rPr>
        <w:t xml:space="preserve"> </w:t>
      </w:r>
      <w:r w:rsidRPr="00121ED3">
        <w:rPr>
          <w:rStyle w:val="ad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121ED3">
        <w:rPr>
          <w:rStyle w:val="ad"/>
          <w:sz w:val="28"/>
          <w:szCs w:val="28"/>
          <w:lang w:val="en-US"/>
        </w:rPr>
        <w:t>XML</w:t>
      </w:r>
      <w:r w:rsidRPr="00121ED3">
        <w:rPr>
          <w:rStyle w:val="ad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121ED3">
        <w:rPr>
          <w:rStyle w:val="ad"/>
          <w:sz w:val="28"/>
          <w:szCs w:val="28"/>
          <w:lang w:val="en-US"/>
        </w:rPr>
        <w:t>XML</w:t>
      </w:r>
      <w:r w:rsidRPr="00121ED3">
        <w:rPr>
          <w:rStyle w:val="ad"/>
          <w:sz w:val="28"/>
          <w:szCs w:val="28"/>
        </w:rPr>
        <w:t xml:space="preserve"> файла. Простой элемент </w:t>
      </w:r>
      <w:r w:rsidRPr="00121ED3">
        <w:rPr>
          <w:sz w:val="28"/>
          <w:szCs w:val="28"/>
        </w:rPr>
        <w:t xml:space="preserve">логической модели </w:t>
      </w:r>
      <w:r w:rsidRPr="00121ED3">
        <w:rPr>
          <w:rStyle w:val="ad"/>
          <w:sz w:val="28"/>
          <w:szCs w:val="28"/>
        </w:rPr>
        <w:t>не содержит вложенные элементы;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121ED3">
        <w:rPr>
          <w:rStyle w:val="af0"/>
          <w:sz w:val="28"/>
          <w:szCs w:val="28"/>
        </w:rPr>
        <w:t>формат элемента.</w:t>
      </w:r>
      <w:r w:rsidRPr="00121ED3">
        <w:rPr>
          <w:sz w:val="28"/>
          <w:szCs w:val="28"/>
        </w:rPr>
        <w:t xml:space="preserve"> Формат </w:t>
      </w:r>
      <w:r w:rsidRPr="00121ED3">
        <w:rPr>
          <w:rStyle w:val="ad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121ED3">
        <w:rPr>
          <w:rStyle w:val="ad"/>
          <w:sz w:val="28"/>
          <w:szCs w:val="28"/>
        </w:rPr>
        <w:t>Формат</w:t>
      </w:r>
      <w:r w:rsidRPr="00121ED3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символ «-» – разделитель, символ «=» означает фиксированное количество знаков в строке. </w:t>
      </w:r>
      <w:r w:rsidRPr="00121ED3">
        <w:rPr>
          <w:sz w:val="28"/>
          <w:szCs w:val="28"/>
        </w:rPr>
        <w:lastRenderedPageBreak/>
        <w:t>В случае, если минимальное количество знаков равно 0, формат имеет вид Т(0-k). В случае, если максимальное количество знаков не ограничено, формат имеет вид Т(n-).</w:t>
      </w:r>
    </w:p>
    <w:p w:rsidR="006F674E" w:rsidRPr="00121ED3" w:rsidRDefault="000F776B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121ED3">
        <w:rPr>
          <w:rStyle w:val="ad"/>
          <w:sz w:val="28"/>
          <w:szCs w:val="28"/>
        </w:rPr>
        <w:t>Формат</w:t>
      </w:r>
      <w:r w:rsidRPr="00121ED3">
        <w:rPr>
          <w:sz w:val="28"/>
          <w:szCs w:val="28"/>
        </w:rPr>
        <w:t xml:space="preserve"> числового значения указывается в виде N(m.k), где: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121ED3">
        <w:rPr>
          <w:sz w:val="28"/>
          <w:szCs w:val="28"/>
        </w:rPr>
        <w:t xml:space="preserve">Для </w:t>
      </w:r>
      <w:r w:rsidRPr="00121ED3">
        <w:rPr>
          <w:rStyle w:val="ad"/>
          <w:sz w:val="28"/>
          <w:szCs w:val="28"/>
        </w:rPr>
        <w:t>простых</w:t>
      </w:r>
      <w:r w:rsidRPr="00121ED3">
        <w:rPr>
          <w:sz w:val="28"/>
          <w:szCs w:val="28"/>
        </w:rPr>
        <w:t xml:space="preserve"> элементов, являющихся базовыми в XML, например, элемент с типом «date»,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:rsidR="006F674E" w:rsidRPr="00121ED3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121ED3">
        <w:rPr>
          <w:rStyle w:val="af0"/>
          <w:sz w:val="28"/>
          <w:szCs w:val="28"/>
        </w:rPr>
        <w:t>признак обязательности элемента</w:t>
      </w:r>
      <w:r w:rsidRPr="00121ED3">
        <w:rPr>
          <w:sz w:val="28"/>
          <w:szCs w:val="28"/>
        </w:rPr>
        <w:t xml:space="preserve"> </w:t>
      </w:r>
      <w:r w:rsidRPr="00121ED3">
        <w:rPr>
          <w:rStyle w:val="ad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случае,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:rsidR="006F674E" w:rsidRPr="00121ED3" w:rsidRDefault="006F674E" w:rsidP="006F674E">
      <w:pPr>
        <w:pStyle w:val="ac"/>
        <w:rPr>
          <w:rStyle w:val="ad"/>
          <w:sz w:val="28"/>
          <w:szCs w:val="28"/>
        </w:rPr>
      </w:pPr>
      <w:r w:rsidRPr="00121ED3">
        <w:rPr>
          <w:rStyle w:val="ad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121ED3">
        <w:rPr>
          <w:rStyle w:val="ad"/>
          <w:sz w:val="28"/>
          <w:szCs w:val="28"/>
          <w:lang w:val="en-US"/>
        </w:rPr>
        <w:t>XML</w:t>
      </w:r>
      <w:r w:rsidRPr="00121ED3">
        <w:rPr>
          <w:rStyle w:val="ad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:rsidR="00373D59" w:rsidRPr="00121ED3" w:rsidRDefault="006F674E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  <w:r w:rsidRPr="00121ED3">
        <w:rPr>
          <w:rStyle w:val="af0"/>
          <w:sz w:val="28"/>
          <w:szCs w:val="28"/>
        </w:rPr>
        <w:t xml:space="preserve">дополнительная информация </w:t>
      </w:r>
      <w:r w:rsidRPr="00121ED3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121ED3">
        <w:rPr>
          <w:rStyle w:val="ad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D76EFC" w:rsidRPr="00121ED3" w:rsidRDefault="00D76EFC" w:rsidP="006F674E">
      <w:pPr>
        <w:pStyle w:val="a"/>
        <w:numPr>
          <w:ilvl w:val="0"/>
          <w:numId w:val="0"/>
        </w:numPr>
        <w:ind w:firstLine="709"/>
        <w:rPr>
          <w:rStyle w:val="ad"/>
          <w:sz w:val="28"/>
          <w:szCs w:val="28"/>
        </w:rPr>
      </w:pPr>
    </w:p>
    <w:p w:rsidR="00807885" w:rsidRPr="00121ED3" w:rsidRDefault="00373D59" w:rsidP="00D76EFC">
      <w:pPr>
        <w:pStyle w:val="a"/>
        <w:numPr>
          <w:ilvl w:val="0"/>
          <w:numId w:val="0"/>
        </w:numPr>
        <w:ind w:firstLine="709"/>
      </w:pPr>
      <w:r w:rsidRPr="00121ED3">
        <w:rPr>
          <w:rStyle w:val="ad"/>
          <w:sz w:val="28"/>
          <w:szCs w:val="28"/>
        </w:rPr>
        <w:br w:type="page"/>
      </w:r>
      <w:bookmarkEnd w:id="8"/>
      <w:bookmarkEnd w:id="9"/>
      <w:bookmarkEnd w:id="10"/>
      <w:bookmarkEnd w:id="11"/>
      <w:bookmarkEnd w:id="12"/>
      <w:bookmarkEnd w:id="13"/>
      <w:bookmarkEnd w:id="14"/>
      <w:bookmarkEnd w:id="15"/>
      <w:r w:rsidR="0044562C" w:rsidRPr="00121ED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4080510</wp:posOffset>
                </wp:positionV>
                <wp:extent cx="45085" cy="5715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204" w:rsidRDefault="00601204" w:rsidP="0001541D">
                            <w:pPr>
                              <w:ind w:left="-142" w:right="-85" w:firstLine="0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10.25pt;margin-top:321.3pt;width:3.55pt;height: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" stroked="f" strokecolor="blue">
                <v:textbox>
                  <w:txbxContent>
                    <w:p w:rsidR="00601204" w:rsidRDefault="00601204" w:rsidP="0001541D">
                      <w:pPr>
                        <w:ind w:left="-142" w:right="-85" w:firstLine="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 w:rsidR="00E41110" w:rsidRPr="00121ED3">
        <w:rPr>
          <w:noProof/>
        </w:rPr>
        <w:t xml:space="preserve"> </w:t>
      </w:r>
      <w:r w:rsidR="0044562C" w:rsidRPr="00121E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772025" cy="82867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28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7885" w:rsidRPr="00121ED3" w:rsidRDefault="00807885" w:rsidP="00D76EFC">
      <w:pPr>
        <w:pStyle w:val="a"/>
        <w:numPr>
          <w:ilvl w:val="0"/>
          <w:numId w:val="0"/>
        </w:numPr>
        <w:ind w:firstLine="709"/>
        <w:jc w:val="center"/>
        <w:rPr>
          <w:rStyle w:val="ad"/>
          <w:sz w:val="28"/>
          <w:szCs w:val="28"/>
        </w:rPr>
      </w:pPr>
      <w:r w:rsidRPr="00121ED3">
        <w:rPr>
          <w:rStyle w:val="ad"/>
          <w:sz w:val="28"/>
          <w:szCs w:val="28"/>
        </w:rPr>
        <w:t>Рисунок 1. Диаграмма структуры файла обмена</w:t>
      </w:r>
    </w:p>
    <w:p w:rsidR="00807885" w:rsidRPr="00121ED3" w:rsidRDefault="00807885" w:rsidP="00D76EFC">
      <w:pPr>
        <w:pStyle w:val="a"/>
        <w:numPr>
          <w:ilvl w:val="0"/>
          <w:numId w:val="0"/>
        </w:numPr>
        <w:ind w:firstLine="709"/>
        <w:jc w:val="center"/>
        <w:rPr>
          <w:rStyle w:val="ad"/>
          <w:sz w:val="28"/>
          <w:szCs w:val="28"/>
        </w:rPr>
        <w:sectPr w:rsidR="00807885" w:rsidRPr="00121ED3" w:rsidSect="00966076">
          <w:headerReference w:type="even" r:id="rId8"/>
          <w:headerReference w:type="default" r:id="rId9"/>
          <w:footnotePr>
            <w:numRestart w:val="eachPage"/>
          </w:footnotePr>
          <w:pgSz w:w="11906" w:h="16838" w:code="9"/>
          <w:pgMar w:top="1134" w:right="851" w:bottom="1134" w:left="1418" w:header="720" w:footer="720" w:gutter="0"/>
          <w:cols w:space="708"/>
          <w:titlePg/>
          <w:docGrid w:linePitch="360"/>
        </w:sectPr>
      </w:pPr>
    </w:p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p w:rsidR="00DC538F" w:rsidRPr="00121ED3" w:rsidRDefault="00DC538F" w:rsidP="00DC538F">
      <w:pPr>
        <w:ind w:firstLine="0"/>
        <w:jc w:val="right"/>
      </w:pPr>
      <w:r w:rsidRPr="00121ED3">
        <w:lastRenderedPageBreak/>
        <w:t>Таблица 4.1</w:t>
      </w:r>
    </w:p>
    <w:p w:rsidR="00DC538F" w:rsidRPr="00121ED3" w:rsidRDefault="00DC538F" w:rsidP="00DC538F">
      <w:pPr>
        <w:spacing w:after="120"/>
        <w:ind w:firstLine="0"/>
        <w:jc w:val="center"/>
      </w:pPr>
      <w:r w:rsidRPr="00121ED3">
        <w:rPr>
          <w:b/>
          <w:bCs/>
        </w:rPr>
        <w:t>Файл обмена (Файл)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Идентификатор файла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ИдФайл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ОУ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Содержит (повторяет) имя сформированного файла (без расширения)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Версия программы, с помощью которой сформирован файл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ВерсПрог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Версия формата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ВерсФорм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Принимает значение: 5.01 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Состав и структура документа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4.2 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4.2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Состав и структура документа (Документ)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Код формы документа по КНД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Типовой элемент &lt;КНДТип&gt;.</w:t>
            </w:r>
          </w:p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Принимает значение: 1155218 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Дата формирования документа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ДатаДок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Типовой элемент &lt;ДатаТип&gt;.</w:t>
            </w:r>
          </w:p>
          <w:p w:rsidR="00DC538F" w:rsidRPr="00121ED3" w:rsidRDefault="00DC538F" w:rsidP="00DC538F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Дата в формате ДД.ММ.ГГГГ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Код налогового органа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КодНО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Типовой элемент &lt;СОНОТип&gt;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F92944">
            <w:pPr>
              <w:ind w:firstLine="0"/>
              <w:jc w:val="left"/>
            </w:pPr>
            <w:r w:rsidRPr="00121ED3">
              <w:t>Налоговый период (код)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F92944">
            <w:pPr>
              <w:ind w:firstLine="0"/>
              <w:jc w:val="center"/>
            </w:pPr>
            <w:r w:rsidRPr="00121ED3">
              <w:t>Период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F92944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F92944">
            <w:pPr>
              <w:ind w:firstLine="0"/>
              <w:jc w:val="center"/>
            </w:pPr>
            <w:r w:rsidRPr="00121ED3"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F92944">
            <w:pPr>
              <w:ind w:firstLine="0"/>
              <w:jc w:val="center"/>
            </w:pPr>
            <w:r w:rsidRPr="00121ED3">
              <w:t>НК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944" w:rsidRPr="00121ED3" w:rsidRDefault="00F92944" w:rsidP="00B77C18">
            <w:pPr>
              <w:ind w:firstLine="0"/>
              <w:jc w:val="left"/>
            </w:pPr>
            <w:r w:rsidRPr="00121ED3">
              <w:t xml:space="preserve">Принимает значения в соответствии с приложением № 1 «Коды, определяющие налоговый период» к Порядку заполнения налоговой декларации по налогу на имущество организаций, утвержденному приказом ФНС России от 14.08.2019 № СА-7-21/405@ (зарегистрирован Министерством юстиции Российской Федерации 30.09.2019, регистрационный номер 56085), с изменениями, внесенными приказами ФНС России от 28.07.2020 № ЕД-7-21/475@ «О внесении </w:t>
            </w:r>
            <w:r w:rsidRPr="00121ED3">
              <w:lastRenderedPageBreak/>
              <w:t>изменений в приложения к приказу Федеральной налоговой службы от 14.08.2019 № 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№ ММВ-7-21/271@ и от 04.10.2018 № ММВ-7-21/575@ (зарегистрирован Министерством юстиции Российской Федерации 02.09.2020, регистрационный номер 59615), от 09.12.2020 № КЧ-7-21/889@</w:t>
            </w:r>
          </w:p>
          <w:p w:rsidR="00F92944" w:rsidRPr="00121ED3" w:rsidRDefault="00F92944" w:rsidP="00B77C18">
            <w:pPr>
              <w:ind w:firstLine="0"/>
              <w:jc w:val="left"/>
            </w:pPr>
            <w:r w:rsidRPr="00121ED3">
              <w:t>«О внесении изменений в приложения к приказу Федеральной налоговой службы от 14.08.2019 № СА-7-21/405@ «Об утверждении формы и формата представления налоговой декларации по налогу на имущество организаций в электронной форме и порядка ее заполнения, а также о признании утратившими силу приказов Федеральной налоговой службы от 31.03.2017 № ММВ-7-21/271@ и от 04.10.2018 № ММВ-7-21/575@» (зарегистрирован Министерством юстиции Российской Федерации 14.01.2021, регистрационный номер 62092) (далее – Порядок заполнения), а именно:</w:t>
            </w:r>
          </w:p>
          <w:p w:rsidR="00F92944" w:rsidRPr="00121ED3" w:rsidRDefault="00F92944" w:rsidP="003622F7">
            <w:pPr>
              <w:ind w:firstLine="0"/>
              <w:jc w:val="left"/>
            </w:pPr>
            <w:r w:rsidRPr="00121ED3">
              <w:t>34 – календарный год   |</w:t>
            </w:r>
          </w:p>
          <w:p w:rsidR="00F92944" w:rsidRPr="00121ED3" w:rsidRDefault="003622F7" w:rsidP="003622F7">
            <w:pPr>
              <w:ind w:firstLine="0"/>
              <w:jc w:val="left"/>
            </w:pPr>
            <w:r w:rsidRPr="00121ED3">
              <w:t xml:space="preserve">50 – </w:t>
            </w:r>
            <w:r w:rsidR="00F92944" w:rsidRPr="00121ED3">
              <w:t>последний налоговый период при реорганизации (ликвидации) организации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lastRenderedPageBreak/>
              <w:t>Отчетный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ОтчетГод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Типовой элемент &lt;xs:gYear&gt;.</w:t>
            </w:r>
            <w:r w:rsidRPr="00121ED3">
              <w:br/>
              <w:t>Год в формате ГГГГ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lastRenderedPageBreak/>
              <w:t>Номер корректировки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НомКорр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N(3)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  <w:rPr>
                <w:rFonts w:eastAsia="Calibri"/>
              </w:rPr>
            </w:pPr>
            <w:r w:rsidRPr="00121ED3">
              <w:t>Принимает</w:t>
            </w:r>
            <w:r w:rsidRPr="00121ED3">
              <w:rPr>
                <w:rFonts w:eastAsia="Calibri"/>
              </w:rPr>
              <w:t xml:space="preserve"> значение:</w:t>
            </w:r>
          </w:p>
          <w:p w:rsidR="00DC538F" w:rsidRPr="00121ED3" w:rsidRDefault="00DC538F" w:rsidP="00DC538F">
            <w:pPr>
              <w:ind w:firstLine="0"/>
              <w:jc w:val="left"/>
              <w:rPr>
                <w:rFonts w:eastAsia="Calibri"/>
              </w:rPr>
            </w:pPr>
            <w:r w:rsidRPr="00121ED3">
              <w:rPr>
                <w:rFonts w:eastAsia="Calibri"/>
              </w:rPr>
              <w:t>0 – первичный документ,</w:t>
            </w:r>
          </w:p>
          <w:p w:rsidR="00DC538F" w:rsidRPr="00121ED3" w:rsidRDefault="00DC538F" w:rsidP="00DC538F">
            <w:pPr>
              <w:ind w:firstLine="0"/>
              <w:jc w:val="left"/>
              <w:rPr>
                <w:rFonts w:eastAsia="Calibri"/>
              </w:rPr>
            </w:pPr>
            <w:r w:rsidRPr="00121ED3">
              <w:rPr>
                <w:rFonts w:eastAsia="Calibri"/>
              </w:rPr>
              <w:t xml:space="preserve">1, 2, 3 и так далее – уточненный документ. </w:t>
            </w:r>
          </w:p>
          <w:p w:rsidR="00DC538F" w:rsidRPr="00121ED3" w:rsidRDefault="00DC538F" w:rsidP="00DC538F">
            <w:pPr>
              <w:ind w:firstLine="0"/>
              <w:jc w:val="left"/>
            </w:pPr>
            <w:r w:rsidRPr="00121ED3">
              <w:rPr>
                <w:rFonts w:eastAsia="Calibri"/>
              </w:rPr>
              <w:t>Для уточненного документа значение должно быть на 1 больше ранее принятого налоговым органом документа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Имя файла требования о представлении пояснений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ИмяФайлТреб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Сведения о налогоплательщике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СвНП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4.3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Сведения о лице, подписавшем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4.6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Реестр документов, подтверждающих право налогоплательщика на налоговые льготы по налогу на имущество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РеестрДокПОбНЛ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ОМ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4.8 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4.3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Сведения о налогоплательщике (СвНП)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Налогоплательщик - организация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4.4 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4.4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Налогоплательщик - организация (НПЮЛ)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Наименование организации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1119C6" w:rsidP="00DC538F">
            <w:pPr>
              <w:ind w:firstLine="0"/>
              <w:jc w:val="left"/>
            </w:pPr>
            <w:r w:rsidRPr="00121ED3">
              <w:lastRenderedPageBreak/>
              <w:t>ИНН юридического лица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Типовой элемент &lt;ИННЮЛТип&gt;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left"/>
            </w:pPr>
            <w:r w:rsidRPr="00121ED3">
              <w:t xml:space="preserve">КПП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center"/>
            </w:pPr>
            <w:r w:rsidRPr="00121ED3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center"/>
            </w:pPr>
            <w:r w:rsidRPr="00121E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ОУ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3AB5" w:rsidRPr="00121ED3" w:rsidRDefault="00873AB5" w:rsidP="00873AB5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Типовой элемент &lt;КППТип&gt;.</w:t>
            </w:r>
          </w:p>
          <w:p w:rsidR="00873AB5" w:rsidRPr="00121ED3" w:rsidRDefault="00873AB5" w:rsidP="00873AB5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5 и 6 знаки элемента принимают только следующие значения:</w:t>
            </w:r>
          </w:p>
          <w:p w:rsidR="00873AB5" w:rsidRPr="00121ED3" w:rsidRDefault="00873AB5" w:rsidP="00873AB5">
            <w:pPr>
              <w:autoSpaceDE w:val="0"/>
              <w:autoSpaceDN w:val="0"/>
              <w:adjustRightInd w:val="0"/>
              <w:ind w:firstLine="0"/>
              <w:jc w:val="left"/>
              <w:rPr>
                <w:szCs w:val="22"/>
              </w:rPr>
            </w:pPr>
            <w:r w:rsidRPr="00121ED3">
              <w:rPr>
                <w:highlight w:val="white"/>
              </w:rPr>
              <w:t>01 | 51 | 52 | 55 | 56 | 63 | 64 | 65 | 91 | 92 | 70 | 4</w:t>
            </w:r>
            <w:r w:rsidRPr="00121ED3">
              <w:rPr>
                <w:highlight w:val="white"/>
                <w:lang w:val="en-US"/>
              </w:rPr>
              <w:t>A</w:t>
            </w:r>
            <w:r w:rsidRPr="00121ED3">
              <w:rPr>
                <w:highlight w:val="white"/>
              </w:rPr>
              <w:t xml:space="preserve"> | 4</w:t>
            </w:r>
            <w:r w:rsidRPr="00121ED3">
              <w:rPr>
                <w:highlight w:val="white"/>
                <w:lang w:val="en-US"/>
              </w:rPr>
              <w:t>B</w:t>
            </w:r>
            <w:r w:rsidRPr="00121ED3">
              <w:rPr>
                <w:highlight w:val="white"/>
              </w:rPr>
              <w:t xml:space="preserve"> | 4</w:t>
            </w:r>
            <w:r w:rsidRPr="00121ED3">
              <w:rPr>
                <w:highlight w:val="white"/>
                <w:lang w:val="en-US"/>
              </w:rPr>
              <w:t>C</w:t>
            </w:r>
            <w:r w:rsidRPr="00121ED3">
              <w:rPr>
                <w:highlight w:val="white"/>
              </w:rPr>
              <w:t xml:space="preserve"> | 4</w:t>
            </w:r>
            <w:r w:rsidRPr="00121ED3">
              <w:rPr>
                <w:highlight w:val="white"/>
                <w:lang w:val="en-US"/>
              </w:rPr>
              <w:t>D</w:t>
            </w:r>
            <w:r w:rsidRPr="00121ED3">
              <w:rPr>
                <w:highlight w:val="white"/>
              </w:rPr>
              <w:t xml:space="preserve"> | 4</w:t>
            </w:r>
            <w:r w:rsidRPr="00121ED3">
              <w:rPr>
                <w:highlight w:val="white"/>
                <w:lang w:val="en-US"/>
              </w:rPr>
              <w:t>E</w:t>
            </w:r>
            <w:r w:rsidRPr="00121ED3">
              <w:rPr>
                <w:highlight w:val="white"/>
              </w:rPr>
              <w:t xml:space="preserve"> | 4F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Сведения о реорганизованной (ликвидированной)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СвРеоргЮЛ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4.5 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4.5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Сведения о реорганизованной (ликвидированной) организации (СвРеоргЮЛ)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Код формы реорганизации (ликвидация)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ФормРеорг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  <w:r w:rsidR="007A5C6F" w:rsidRPr="00121ED3">
              <w:t>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BB0F37" w:rsidP="00DC538F">
            <w:pPr>
              <w:ind w:firstLine="0"/>
              <w:jc w:val="left"/>
            </w:pPr>
            <w:r w:rsidRPr="00121ED3">
              <w:t>Принимает значение в соответствии с приложением к Порядку заполнения реестра документов, подтверждающих право налогоплательщика на налоговые льготы по налогу на имущество организаций «Коды форм реорганизации и код ликвидации организации»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ИНН реорганизованной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rPr>
                <w:szCs w:val="22"/>
              </w:rPr>
              <w:t>НУ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Типовой элемент &lt;ИННЮЛТип&gt;.</w:t>
            </w:r>
          </w:p>
          <w:p w:rsidR="00814979" w:rsidRPr="00121ED3" w:rsidRDefault="00814979" w:rsidP="00814979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 xml:space="preserve">Элемент обязателен при </w:t>
            </w:r>
          </w:p>
          <w:p w:rsidR="00814979" w:rsidRPr="00121ED3" w:rsidRDefault="00814979" w:rsidP="00814979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&lt;ФормРеорг&gt; = 1 | 2 | 3 | 5 | 6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КПП реорганизованной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rPr>
                <w:szCs w:val="22"/>
              </w:rPr>
              <w:t>НУ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Типовой элемент &lt;КППТип&gt;.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rPr>
                <w:szCs w:val="22"/>
              </w:rPr>
              <w:t xml:space="preserve">5 и 6 знаки не могут принимать </w:t>
            </w:r>
            <w:r w:rsidRPr="00121ED3">
              <w:rPr>
                <w:szCs w:val="22"/>
              </w:rPr>
              <w:br/>
              <w:t xml:space="preserve">значение «50». </w:t>
            </w:r>
          </w:p>
          <w:p w:rsidR="00814979" w:rsidRPr="00121ED3" w:rsidRDefault="00814979" w:rsidP="00814979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 xml:space="preserve">Элемент обязателен при 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rPr>
                <w:szCs w:val="22"/>
              </w:rPr>
              <w:t>&lt;ФормРеорг&gt; = 1 | 2 | 3 | 5 | 6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4.6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lastRenderedPageBreak/>
        <w:t>Сведения о лице, подписавшем документ (Подписант)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Признак лица, подписавшего документ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ПрПодп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 xml:space="preserve">Принимает значение: </w:t>
            </w:r>
            <w:r w:rsidRPr="00121ED3">
              <w:rPr>
                <w:szCs w:val="22"/>
              </w:rPr>
              <w:br/>
              <w:t>1 – налогоплательщик   |</w:t>
            </w:r>
            <w:r w:rsidRPr="00121ED3">
              <w:rPr>
                <w:szCs w:val="22"/>
              </w:rPr>
              <w:br/>
              <w:t>2 – представитель налогоплательщика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Номер контактного телефона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Тлф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Фамилия, имя, отчество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Типовой элемент &lt;ФИОТип&gt;.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t xml:space="preserve">Состав элемента представлен в таблице 4.11 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Сведения о представителе налогоплательщика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СвПред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НУ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Состав элемента представлен в таблице 4.7.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t>Элемент обязателен при &lt;ПрПодп&gt;=2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4.7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Сведения о представителе налогоплательщика (СвПред)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Наименование документа, подтверждающего полномочия представителя налогоплательщика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Наименование организации - представителя налогоплательщика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НаимОрг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4.8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Реестр документов, подтверждающих право налогоплательщика на налоговые льготы по налогу на имущество организаций (РеестрДокПОбНЛ)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C93965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C93965">
        <w:trPr>
          <w:trHeight w:val="23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  <w:rPr>
                <w:lang w:val="en-US"/>
              </w:rPr>
            </w:pPr>
            <w:r w:rsidRPr="00121ED3">
              <w:t>Код налоговой льготы</w:t>
            </w:r>
            <w:r w:rsidR="00C93965" w:rsidRPr="00121ED3">
              <w:t xml:space="preserve">   </w:t>
            </w:r>
            <w:r w:rsidR="00C93965" w:rsidRPr="00121ED3">
              <w:rPr>
                <w:lang w:val="en-US"/>
              </w:rPr>
              <w:t>|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КодНалЛьг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П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T(7-20)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ОК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Значение элемента представляется в виде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t>ЛЛЛЛЛЛЛ/ХХХХХХХХХХХХ, где:</w:t>
            </w:r>
          </w:p>
          <w:p w:rsidR="00814979" w:rsidRPr="00121ED3" w:rsidRDefault="00814979" w:rsidP="00814979">
            <w:pPr>
              <w:ind w:left="307" w:hanging="307"/>
              <w:jc w:val="left"/>
            </w:pPr>
            <w:r w:rsidRPr="00121ED3">
              <w:lastRenderedPageBreak/>
              <w:t>ЛЛЛЛЛЛЛ - значения в соответствии с приложением № 6 «Коды налоговых льгот» к Порядку заполнения,</w:t>
            </w:r>
          </w:p>
          <w:p w:rsidR="00814979" w:rsidRPr="00121ED3" w:rsidRDefault="00814979" w:rsidP="00814979">
            <w:pPr>
              <w:ind w:left="307" w:hanging="307"/>
              <w:jc w:val="left"/>
            </w:pPr>
            <w:r w:rsidRPr="00121ED3">
              <w:t>/ХХХХХХХХХХХХ – разделительный слеш (/) и номер статьи (ХХХХ), пункта (ХХХХ) и подпункта (ХХХХ) закона субъекта Российской Федерации, в соответствии с которым предоставляется соответствующая льгота (указывается только если ЛЛЛЛЛЛЛ принимает значение 2012000)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t>Элемент не заполняется, если код налоговой льготы соответствует значению 2012400, 2012500, 2010501, 2010502, 2010503, 2010504, 2010505, 2010506, 2010507 или 2010508</w:t>
            </w:r>
          </w:p>
        </w:tc>
      </w:tr>
      <w:tr w:rsidR="00737B61" w:rsidRPr="00121ED3" w:rsidTr="00C93965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BB0F37">
            <w:pPr>
              <w:spacing w:before="60" w:after="60"/>
              <w:ind w:firstLine="0"/>
              <w:jc w:val="left"/>
            </w:pPr>
            <w:r w:rsidRPr="00121ED3">
              <w:lastRenderedPageBreak/>
              <w:t>Код налоговой льготы (в виде понижения налоговой ставки)</w:t>
            </w:r>
            <w:r w:rsidR="00C93965" w:rsidRPr="00121ED3">
              <w:t xml:space="preserve">  |</w:t>
            </w:r>
          </w:p>
        </w:tc>
        <w:tc>
          <w:tcPr>
            <w:tcW w:w="21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C93965">
            <w:pPr>
              <w:spacing w:before="60" w:after="60"/>
              <w:ind w:firstLine="0"/>
              <w:jc w:val="center"/>
            </w:pPr>
            <w:r w:rsidRPr="00121ED3">
              <w:t>КодЛгПНС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C93965">
            <w:pPr>
              <w:spacing w:before="60" w:after="60"/>
              <w:ind w:firstLine="0"/>
              <w:jc w:val="center"/>
            </w:pPr>
            <w:r w:rsidRPr="00121ED3">
              <w:t>П</w:t>
            </w:r>
          </w:p>
        </w:tc>
        <w:tc>
          <w:tcPr>
            <w:tcW w:w="12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C93965">
            <w:pPr>
              <w:spacing w:before="60" w:after="60"/>
              <w:ind w:firstLine="0"/>
              <w:jc w:val="center"/>
            </w:pPr>
            <w:r w:rsidRPr="00121ED3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C93965">
            <w:pPr>
              <w:spacing w:before="60" w:after="60"/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ОК</w:t>
            </w:r>
          </w:p>
        </w:tc>
        <w:tc>
          <w:tcPr>
            <w:tcW w:w="53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C93965">
            <w:pPr>
              <w:spacing w:before="60"/>
              <w:ind w:firstLine="0"/>
              <w:jc w:val="left"/>
            </w:pPr>
            <w:r w:rsidRPr="00121ED3">
              <w:t>Значение элемента представляется в виде</w:t>
            </w:r>
          </w:p>
          <w:p w:rsidR="00814979" w:rsidRPr="00121ED3" w:rsidRDefault="00814979" w:rsidP="00C93965">
            <w:pPr>
              <w:ind w:firstLine="0"/>
              <w:jc w:val="left"/>
            </w:pPr>
            <w:r w:rsidRPr="00121ED3">
              <w:t>ЛЛЛЛЛЛЛ/ХХХХХХХХХХХХ, где:</w:t>
            </w:r>
          </w:p>
          <w:p w:rsidR="00814979" w:rsidRPr="00121ED3" w:rsidRDefault="00814979" w:rsidP="00C93965">
            <w:pPr>
              <w:ind w:left="307" w:hanging="307"/>
              <w:jc w:val="left"/>
            </w:pPr>
            <w:r w:rsidRPr="00121ED3">
              <w:t>ЛЛЛЛЛЛЛ - код налоговой льготы 2012400,</w:t>
            </w:r>
          </w:p>
          <w:p w:rsidR="00814979" w:rsidRPr="00121ED3" w:rsidRDefault="00814979" w:rsidP="00C93965">
            <w:pPr>
              <w:spacing w:after="60"/>
              <w:ind w:left="306" w:hanging="306"/>
              <w:jc w:val="left"/>
            </w:pPr>
            <w:r w:rsidRPr="00121ED3">
              <w:t>/ХХХХХХХХХХХХ – разделительный слеш (/) и номер статьи (ХХХХ), пункта (ХХХХ) и подпункта (ХХХХ) закона субъекта Российской Федерации, в соответствии с которым предоставляется соответствующая льгота</w:t>
            </w:r>
          </w:p>
        </w:tc>
      </w:tr>
      <w:tr w:rsidR="00737B61" w:rsidRPr="00121ED3" w:rsidTr="00C93965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Код налоговой льготы (в виде уменьшения суммы налога, подлежащей уплате в бюджет)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КодЛгУмен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</w:pPr>
            <w:r w:rsidRPr="00121ED3">
              <w:t>T(=20)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979" w:rsidRPr="00121ED3" w:rsidRDefault="00814979" w:rsidP="00814979">
            <w:pPr>
              <w:ind w:firstLine="0"/>
              <w:jc w:val="left"/>
            </w:pPr>
            <w:r w:rsidRPr="00121ED3">
              <w:t>Значение элемента представляется в виде</w:t>
            </w:r>
          </w:p>
          <w:p w:rsidR="00814979" w:rsidRPr="00121ED3" w:rsidRDefault="00814979" w:rsidP="00814979">
            <w:pPr>
              <w:ind w:firstLine="0"/>
              <w:jc w:val="left"/>
            </w:pPr>
            <w:r w:rsidRPr="00121ED3">
              <w:t>ЛЛЛЛЛЛЛ/ХХХХХХХХХХХХ, где:</w:t>
            </w:r>
          </w:p>
          <w:p w:rsidR="00814979" w:rsidRPr="00121ED3" w:rsidRDefault="00814979" w:rsidP="00814979">
            <w:pPr>
              <w:ind w:left="307" w:hanging="307"/>
              <w:jc w:val="left"/>
            </w:pPr>
            <w:r w:rsidRPr="00121ED3">
              <w:t>ЛЛЛЛЛЛЛ - код налоговой льготы 2012500, 2010501, 2010502, 2010503, 2010504, 2010505, 2010506, 2010507 или 2010508</w:t>
            </w:r>
          </w:p>
          <w:p w:rsidR="00814979" w:rsidRPr="00121ED3" w:rsidRDefault="00814979" w:rsidP="00814979">
            <w:pPr>
              <w:ind w:left="307" w:hanging="307"/>
              <w:jc w:val="left"/>
            </w:pPr>
            <w:r w:rsidRPr="00121ED3">
              <w:t xml:space="preserve">/ХХХХХХХХХХХХ – разделительный слеш (/) и номер статьи (ХХХХ), пункта (ХХХХ) и подпункта (ХХХХ) закона субъекта </w:t>
            </w:r>
            <w:r w:rsidRPr="00121ED3">
              <w:lastRenderedPageBreak/>
              <w:t>Российской Федерации, в соответствии с которым предоставляется соответствующая льгота. Если ЛЛЛЛЛЛЛ принимает значение 2010501, 2010502, 2010503 или 2010504, то указываются нули</w:t>
            </w:r>
          </w:p>
        </w:tc>
      </w:tr>
      <w:tr w:rsidR="00737B61" w:rsidRPr="00121ED3" w:rsidTr="00C93965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lastRenderedPageBreak/>
              <w:t>Информация об объекте недвижимого имущества, в отношении которого заявлена налоговая льгота по налогу на имущество организаций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ИнфОбНедвИм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4.9 </w:t>
            </w:r>
          </w:p>
        </w:tc>
      </w:tr>
      <w:tr w:rsidR="00737B61" w:rsidRPr="00121ED3" w:rsidTr="00C93965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Документы, подтверждающие право налогоплательщика на налоговые льготы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ДокПОбНЛ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ОМ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 xml:space="preserve">Состав элемента представлен в таблице 4.10 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4.9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Информация об объекте недвижимого имущества, в отношении которого заявлена налоговая льгота по налогу на имущество организаций (ИнфОбНедвИм)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left"/>
            </w:pPr>
            <w:r w:rsidRPr="00121ED3">
              <w:t>Код номера объекта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КодНомОбъект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  <w:rPr>
                <w:szCs w:val="22"/>
              </w:rPr>
            </w:pPr>
            <w:r w:rsidRPr="00121ED3">
              <w:rPr>
                <w:szCs w:val="22"/>
              </w:rPr>
              <w:t>ОК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 xml:space="preserve">Принимает значение: </w:t>
            </w:r>
          </w:p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1 – кадастровый номер   |</w:t>
            </w:r>
          </w:p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2 – условный номер   |</w:t>
            </w:r>
          </w:p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3 – инвентарный номер объекта недвижимого имущества, которому присвоен адрес   |</w:t>
            </w:r>
          </w:p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5 – идентификационный номер (регистрационный номер ИМО, регистровый номер классификационного общества) морского судна, судна внутреннего плавания   |</w:t>
            </w:r>
          </w:p>
          <w:p w:rsidR="00883B08" w:rsidRPr="00121ED3" w:rsidRDefault="00883B08" w:rsidP="00883B08">
            <w:pPr>
              <w:ind w:left="284" w:hanging="284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lastRenderedPageBreak/>
              <w:t>6 – серийный (идентификационный) номер воздушного судна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lastRenderedPageBreak/>
              <w:t>Номер объекта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НомОбъект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T(1-100)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4.10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Документы, подтверждающие право налогоплательщика на налоговые льготы (ДокПОбНЛ)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Наименование документа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НаимДок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Номер документа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НомДок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left"/>
            </w:pPr>
            <w:r w:rsidRPr="00121ED3">
              <w:t>Дата документа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ДатаДок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B08" w:rsidRPr="00121ED3" w:rsidRDefault="00883B08" w:rsidP="00883B08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Типовой элемент &lt;ДатаТип&gt;.</w:t>
            </w:r>
          </w:p>
          <w:p w:rsidR="00883B08" w:rsidRPr="00121ED3" w:rsidRDefault="00883B08" w:rsidP="00883B08">
            <w:pPr>
              <w:ind w:firstLine="0"/>
              <w:jc w:val="left"/>
              <w:rPr>
                <w:szCs w:val="22"/>
              </w:rPr>
            </w:pPr>
            <w:r w:rsidRPr="00121ED3">
              <w:rPr>
                <w:szCs w:val="22"/>
              </w:rPr>
              <w:t>Дата в формате ДД.ММ.ГГГГ</w:t>
            </w:r>
          </w:p>
        </w:tc>
      </w:tr>
    </w:tbl>
    <w:p w:rsidR="00DC538F" w:rsidRPr="00121ED3" w:rsidRDefault="00DC538F" w:rsidP="00DC538F">
      <w:pPr>
        <w:spacing w:before="360"/>
        <w:ind w:firstLine="0"/>
        <w:jc w:val="right"/>
      </w:pPr>
      <w:r w:rsidRPr="00121ED3">
        <w:t>Таблица 4.11</w:t>
      </w:r>
    </w:p>
    <w:p w:rsidR="00DC538F" w:rsidRPr="00121ED3" w:rsidRDefault="00DC538F" w:rsidP="001D6717">
      <w:pPr>
        <w:spacing w:after="120"/>
        <w:ind w:firstLine="0"/>
        <w:jc w:val="center"/>
        <w:rPr>
          <w:sz w:val="20"/>
          <w:szCs w:val="20"/>
        </w:rPr>
      </w:pPr>
      <w:r w:rsidRPr="00121ED3">
        <w:rPr>
          <w:b/>
          <w:bCs/>
        </w:rPr>
        <w:t>Фамилия, имя, отчество (ФИОТип)</w:t>
      </w:r>
    </w:p>
    <w:tbl>
      <w:tblPr>
        <w:tblW w:w="15957" w:type="dxa"/>
        <w:jc w:val="center"/>
        <w:tblLook w:val="04A0" w:firstRow="1" w:lastRow="0" w:firstColumn="1" w:lastColumn="0" w:noHBand="0" w:noVBand="1"/>
      </w:tblPr>
      <w:tblGrid>
        <w:gridCol w:w="4186"/>
        <w:gridCol w:w="2100"/>
        <w:gridCol w:w="1208"/>
        <w:gridCol w:w="1208"/>
        <w:gridCol w:w="1910"/>
        <w:gridCol w:w="5345"/>
      </w:tblGrid>
      <w:tr w:rsidR="00737B61" w:rsidRPr="00121ED3" w:rsidTr="00DC538F">
        <w:trPr>
          <w:trHeight w:val="23"/>
          <w:tblHeader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Наименование элемента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Признак обязательности элемента</w:t>
            </w:r>
          </w:p>
        </w:tc>
        <w:tc>
          <w:tcPr>
            <w:tcW w:w="5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:rsidR="00DC538F" w:rsidRPr="00121ED3" w:rsidRDefault="00DC538F" w:rsidP="00DC538F">
            <w:pPr>
              <w:ind w:firstLine="0"/>
              <w:jc w:val="center"/>
              <w:rPr>
                <w:b/>
                <w:bCs/>
              </w:rPr>
            </w:pPr>
            <w:r w:rsidRPr="00121ED3">
              <w:rPr>
                <w:b/>
                <w:bCs/>
              </w:rPr>
              <w:t>Дополнительная информация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Фамилия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Имя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  <w:tr w:rsidR="00737B61" w:rsidRPr="00121ED3" w:rsidTr="00DC538F">
        <w:trPr>
          <w:trHeight w:val="23"/>
          <w:jc w:val="center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Отчество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center"/>
            </w:pPr>
            <w:r w:rsidRPr="00121ED3">
              <w:t>Н</w:t>
            </w:r>
          </w:p>
        </w:tc>
        <w:tc>
          <w:tcPr>
            <w:tcW w:w="5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38F" w:rsidRPr="00121ED3" w:rsidRDefault="00DC538F" w:rsidP="00DC538F">
            <w:pPr>
              <w:ind w:firstLine="0"/>
              <w:jc w:val="left"/>
            </w:pPr>
            <w:r w:rsidRPr="00121ED3">
              <w:t> </w:t>
            </w:r>
          </w:p>
        </w:tc>
      </w:tr>
    </w:tbl>
    <w:p w:rsidR="00645CCB" w:rsidRPr="00121ED3" w:rsidRDefault="00645CCB" w:rsidP="00F00D1C">
      <w:pPr>
        <w:spacing w:after="60"/>
        <w:ind w:firstLine="0"/>
      </w:pPr>
    </w:p>
    <w:sectPr w:rsidR="00645CCB" w:rsidRPr="00121ED3" w:rsidSect="002B47E9">
      <w:headerReference w:type="even" r:id="rId10"/>
      <w:footnotePr>
        <w:numRestart w:val="eachPage"/>
      </w:footnotePr>
      <w:pgSz w:w="16838" w:h="11906" w:orient="landscape"/>
      <w:pgMar w:top="1418" w:right="851" w:bottom="85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60" w:rsidRDefault="008C2F60">
      <w:r>
        <w:separator/>
      </w:r>
    </w:p>
    <w:p w:rsidR="008C2F60" w:rsidRDefault="008C2F60"/>
    <w:p w:rsidR="008C2F60" w:rsidRDefault="008C2F60"/>
    <w:p w:rsidR="008C2F60" w:rsidRDefault="008C2F60"/>
    <w:p w:rsidR="008C2F60" w:rsidRDefault="008C2F60"/>
    <w:p w:rsidR="008C2F60" w:rsidRDefault="008C2F60"/>
  </w:endnote>
  <w:endnote w:type="continuationSeparator" w:id="0">
    <w:p w:rsidR="008C2F60" w:rsidRDefault="008C2F60">
      <w:r>
        <w:continuationSeparator/>
      </w:r>
    </w:p>
    <w:p w:rsidR="008C2F60" w:rsidRDefault="008C2F60"/>
    <w:p w:rsidR="008C2F60" w:rsidRDefault="008C2F60"/>
    <w:p w:rsidR="008C2F60" w:rsidRDefault="008C2F60"/>
    <w:p w:rsidR="008C2F60" w:rsidRDefault="008C2F60"/>
    <w:p w:rsidR="008C2F60" w:rsidRDefault="008C2F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60" w:rsidRDefault="008C2F60">
      <w:r>
        <w:separator/>
      </w:r>
    </w:p>
  </w:footnote>
  <w:footnote w:type="continuationSeparator" w:id="0">
    <w:p w:rsidR="008C2F60" w:rsidRDefault="008C2F60">
      <w:r>
        <w:continuationSeparator/>
      </w:r>
    </w:p>
    <w:p w:rsidR="008C2F60" w:rsidRDefault="008C2F60"/>
    <w:p w:rsidR="008C2F60" w:rsidRDefault="008C2F60"/>
    <w:p w:rsidR="008C2F60" w:rsidRDefault="008C2F60"/>
    <w:p w:rsidR="008C2F60" w:rsidRDefault="008C2F60"/>
    <w:p w:rsidR="008C2F60" w:rsidRDefault="008C2F6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4" w:rsidRDefault="006012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01204" w:rsidRDefault="00601204">
    <w:pPr>
      <w:ind w:right="360"/>
    </w:pPr>
  </w:p>
  <w:p w:rsidR="00601204" w:rsidRDefault="0060120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4" w:rsidRDefault="00601204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784193">
      <w:rPr>
        <w:noProof/>
      </w:rPr>
      <w:t>12</w:t>
    </w:r>
    <w:r>
      <w:fldChar w:fldCharType="end"/>
    </w:r>
  </w:p>
  <w:p w:rsidR="00601204" w:rsidRPr="008630FA" w:rsidRDefault="00601204">
    <w:pPr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1204" w:rsidRDefault="0060120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8B6C69"/>
    <w:multiLevelType w:val="hybridMultilevel"/>
    <w:tmpl w:val="25F45786"/>
    <w:lvl w:ilvl="0" w:tplc="D2827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463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C8F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1E63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902C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7320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E76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9CBC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A4E4F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18738E"/>
    <w:multiLevelType w:val="hybridMultilevel"/>
    <w:tmpl w:val="3B7092DC"/>
    <w:lvl w:ilvl="0" w:tplc="E2486A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7068CB6E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818880A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48068A46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D34D080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3AB6A6A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C98A5EEE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C82650E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3F7610F6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4C76A802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9A8AE58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D85A9BB6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1B3AD32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B88EA8D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B942C902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29EDFF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67F4999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43AFE9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27B5EE7"/>
    <w:multiLevelType w:val="hybridMultilevel"/>
    <w:tmpl w:val="2F461F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6A28BE"/>
    <w:multiLevelType w:val="hybridMultilevel"/>
    <w:tmpl w:val="C48CB912"/>
    <w:lvl w:ilvl="0" w:tplc="FF3E8342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F1282286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BD4CAD9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3F98F64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A7A5B0A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10E8324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785E3B28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D8A23DBA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8770364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8F84FB0"/>
    <w:multiLevelType w:val="multilevel"/>
    <w:tmpl w:val="9A984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BB47FC2"/>
    <w:multiLevelType w:val="hybridMultilevel"/>
    <w:tmpl w:val="F0D26ED6"/>
    <w:lvl w:ilvl="0" w:tplc="753A8DD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EC821D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66D66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DE7AAEE2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B738565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39C4869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74AEB65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9D5AF9A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2A72D77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2"/>
  </w:num>
  <w:num w:numId="26">
    <w:abstractNumId w:val="2"/>
  </w:num>
  <w:num w:numId="27">
    <w:abstractNumId w:val="4"/>
  </w:num>
  <w:num w:numId="28">
    <w:abstractNumId w:val="6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0"/>
  <w:characterSpacingControl w:val="doNotCompress"/>
  <w:hdrShapeDefaults>
    <o:shapedefaults v:ext="edit" spidmax="51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0FC"/>
    <w:rsid w:val="000020B4"/>
    <w:rsid w:val="00002CE0"/>
    <w:rsid w:val="0000573C"/>
    <w:rsid w:val="00006D25"/>
    <w:rsid w:val="00007804"/>
    <w:rsid w:val="00007820"/>
    <w:rsid w:val="00007B0C"/>
    <w:rsid w:val="000101A4"/>
    <w:rsid w:val="0001149C"/>
    <w:rsid w:val="0001541D"/>
    <w:rsid w:val="00015827"/>
    <w:rsid w:val="00016497"/>
    <w:rsid w:val="0001735D"/>
    <w:rsid w:val="00017549"/>
    <w:rsid w:val="00021BB3"/>
    <w:rsid w:val="00022E85"/>
    <w:rsid w:val="00023570"/>
    <w:rsid w:val="000248D1"/>
    <w:rsid w:val="00026297"/>
    <w:rsid w:val="000273E9"/>
    <w:rsid w:val="00032140"/>
    <w:rsid w:val="00032BD2"/>
    <w:rsid w:val="00033C6B"/>
    <w:rsid w:val="0003423C"/>
    <w:rsid w:val="00037A0A"/>
    <w:rsid w:val="00037F15"/>
    <w:rsid w:val="000408AC"/>
    <w:rsid w:val="00041EEF"/>
    <w:rsid w:val="00043B53"/>
    <w:rsid w:val="000452C9"/>
    <w:rsid w:val="00045FA4"/>
    <w:rsid w:val="0004671B"/>
    <w:rsid w:val="0004687D"/>
    <w:rsid w:val="00052CD4"/>
    <w:rsid w:val="00053865"/>
    <w:rsid w:val="00054224"/>
    <w:rsid w:val="00054D06"/>
    <w:rsid w:val="00055D45"/>
    <w:rsid w:val="0005605F"/>
    <w:rsid w:val="000574BA"/>
    <w:rsid w:val="00057FB1"/>
    <w:rsid w:val="00060159"/>
    <w:rsid w:val="00062433"/>
    <w:rsid w:val="00063FF6"/>
    <w:rsid w:val="000715E0"/>
    <w:rsid w:val="00074610"/>
    <w:rsid w:val="000752E3"/>
    <w:rsid w:val="00080C90"/>
    <w:rsid w:val="000818D0"/>
    <w:rsid w:val="0008420B"/>
    <w:rsid w:val="00084608"/>
    <w:rsid w:val="0008642F"/>
    <w:rsid w:val="00090BF5"/>
    <w:rsid w:val="000916EB"/>
    <w:rsid w:val="00094B88"/>
    <w:rsid w:val="00094EF4"/>
    <w:rsid w:val="00095669"/>
    <w:rsid w:val="000A0EE1"/>
    <w:rsid w:val="000A3F31"/>
    <w:rsid w:val="000A641E"/>
    <w:rsid w:val="000A67CB"/>
    <w:rsid w:val="000B1E57"/>
    <w:rsid w:val="000B4EF1"/>
    <w:rsid w:val="000B552D"/>
    <w:rsid w:val="000B5CCF"/>
    <w:rsid w:val="000B6186"/>
    <w:rsid w:val="000B69D1"/>
    <w:rsid w:val="000C2CA1"/>
    <w:rsid w:val="000C44BE"/>
    <w:rsid w:val="000C4668"/>
    <w:rsid w:val="000C4DA8"/>
    <w:rsid w:val="000C768E"/>
    <w:rsid w:val="000D0AEE"/>
    <w:rsid w:val="000D264B"/>
    <w:rsid w:val="000D400C"/>
    <w:rsid w:val="000D4648"/>
    <w:rsid w:val="000D5F36"/>
    <w:rsid w:val="000D66A7"/>
    <w:rsid w:val="000D6BC7"/>
    <w:rsid w:val="000D6EDA"/>
    <w:rsid w:val="000D7E3F"/>
    <w:rsid w:val="000E16F8"/>
    <w:rsid w:val="000E2271"/>
    <w:rsid w:val="000E3D12"/>
    <w:rsid w:val="000E48B7"/>
    <w:rsid w:val="000E53F4"/>
    <w:rsid w:val="000E5FE1"/>
    <w:rsid w:val="000E6855"/>
    <w:rsid w:val="000F0C68"/>
    <w:rsid w:val="000F4D57"/>
    <w:rsid w:val="000F50A1"/>
    <w:rsid w:val="000F7457"/>
    <w:rsid w:val="000F770E"/>
    <w:rsid w:val="000F776B"/>
    <w:rsid w:val="001004C9"/>
    <w:rsid w:val="00100E11"/>
    <w:rsid w:val="00100F85"/>
    <w:rsid w:val="00101DA5"/>
    <w:rsid w:val="00107477"/>
    <w:rsid w:val="00110A73"/>
    <w:rsid w:val="00110F46"/>
    <w:rsid w:val="00111457"/>
    <w:rsid w:val="001119C6"/>
    <w:rsid w:val="00111AE2"/>
    <w:rsid w:val="00112952"/>
    <w:rsid w:val="00113C3A"/>
    <w:rsid w:val="0011588E"/>
    <w:rsid w:val="00116877"/>
    <w:rsid w:val="001168A4"/>
    <w:rsid w:val="00117B99"/>
    <w:rsid w:val="00121ED3"/>
    <w:rsid w:val="00122666"/>
    <w:rsid w:val="001230D5"/>
    <w:rsid w:val="001232AD"/>
    <w:rsid w:val="00123710"/>
    <w:rsid w:val="0012439D"/>
    <w:rsid w:val="001263D7"/>
    <w:rsid w:val="001264DE"/>
    <w:rsid w:val="001304C4"/>
    <w:rsid w:val="00130870"/>
    <w:rsid w:val="001351A6"/>
    <w:rsid w:val="00142907"/>
    <w:rsid w:val="00142EFE"/>
    <w:rsid w:val="00150210"/>
    <w:rsid w:val="00150534"/>
    <w:rsid w:val="001515EA"/>
    <w:rsid w:val="00154686"/>
    <w:rsid w:val="001555E7"/>
    <w:rsid w:val="00157044"/>
    <w:rsid w:val="001576B0"/>
    <w:rsid w:val="001579A9"/>
    <w:rsid w:val="00157F33"/>
    <w:rsid w:val="00160C83"/>
    <w:rsid w:val="001620BE"/>
    <w:rsid w:val="00163EF4"/>
    <w:rsid w:val="00165037"/>
    <w:rsid w:val="00172771"/>
    <w:rsid w:val="0017288F"/>
    <w:rsid w:val="00174FD8"/>
    <w:rsid w:val="001774FF"/>
    <w:rsid w:val="0018271B"/>
    <w:rsid w:val="00182A18"/>
    <w:rsid w:val="0018518A"/>
    <w:rsid w:val="00185647"/>
    <w:rsid w:val="00185E36"/>
    <w:rsid w:val="0019137B"/>
    <w:rsid w:val="001941A0"/>
    <w:rsid w:val="00195555"/>
    <w:rsid w:val="0019570B"/>
    <w:rsid w:val="00197346"/>
    <w:rsid w:val="001A0377"/>
    <w:rsid w:val="001A0CDD"/>
    <w:rsid w:val="001A27EB"/>
    <w:rsid w:val="001A3F5A"/>
    <w:rsid w:val="001B0659"/>
    <w:rsid w:val="001B0ADB"/>
    <w:rsid w:val="001B659C"/>
    <w:rsid w:val="001B69A1"/>
    <w:rsid w:val="001B7092"/>
    <w:rsid w:val="001B7B72"/>
    <w:rsid w:val="001C0220"/>
    <w:rsid w:val="001C1526"/>
    <w:rsid w:val="001C2B85"/>
    <w:rsid w:val="001C3893"/>
    <w:rsid w:val="001C7AD8"/>
    <w:rsid w:val="001D2844"/>
    <w:rsid w:val="001D2946"/>
    <w:rsid w:val="001D2F1D"/>
    <w:rsid w:val="001D5271"/>
    <w:rsid w:val="001D6360"/>
    <w:rsid w:val="001D6717"/>
    <w:rsid w:val="001D7573"/>
    <w:rsid w:val="001D7AC8"/>
    <w:rsid w:val="001D7CF5"/>
    <w:rsid w:val="001E346F"/>
    <w:rsid w:val="001E7274"/>
    <w:rsid w:val="001F3AA7"/>
    <w:rsid w:val="001F442D"/>
    <w:rsid w:val="001F5CC5"/>
    <w:rsid w:val="001F68A0"/>
    <w:rsid w:val="002009A0"/>
    <w:rsid w:val="002036D7"/>
    <w:rsid w:val="00207967"/>
    <w:rsid w:val="00210102"/>
    <w:rsid w:val="00210DAC"/>
    <w:rsid w:val="002117B4"/>
    <w:rsid w:val="00213EA4"/>
    <w:rsid w:val="002160E3"/>
    <w:rsid w:val="00217201"/>
    <w:rsid w:val="0022107E"/>
    <w:rsid w:val="00225806"/>
    <w:rsid w:val="002264D5"/>
    <w:rsid w:val="0023187C"/>
    <w:rsid w:val="00240302"/>
    <w:rsid w:val="00242EC3"/>
    <w:rsid w:val="0024338D"/>
    <w:rsid w:val="00244622"/>
    <w:rsid w:val="002449ED"/>
    <w:rsid w:val="002453D4"/>
    <w:rsid w:val="00253E3C"/>
    <w:rsid w:val="00254DB8"/>
    <w:rsid w:val="002557D9"/>
    <w:rsid w:val="002559E8"/>
    <w:rsid w:val="00257D74"/>
    <w:rsid w:val="002600AF"/>
    <w:rsid w:val="002635D2"/>
    <w:rsid w:val="002638D6"/>
    <w:rsid w:val="00265A54"/>
    <w:rsid w:val="00267481"/>
    <w:rsid w:val="0027049D"/>
    <w:rsid w:val="00273117"/>
    <w:rsid w:val="002749B0"/>
    <w:rsid w:val="0027510B"/>
    <w:rsid w:val="002761D0"/>
    <w:rsid w:val="00276EBD"/>
    <w:rsid w:val="00284820"/>
    <w:rsid w:val="0029009A"/>
    <w:rsid w:val="00291350"/>
    <w:rsid w:val="002921C0"/>
    <w:rsid w:val="00293F23"/>
    <w:rsid w:val="002A1F02"/>
    <w:rsid w:val="002A3F1B"/>
    <w:rsid w:val="002A4D57"/>
    <w:rsid w:val="002B16F4"/>
    <w:rsid w:val="002B1F40"/>
    <w:rsid w:val="002B200F"/>
    <w:rsid w:val="002B3BF0"/>
    <w:rsid w:val="002B47E9"/>
    <w:rsid w:val="002B4F5B"/>
    <w:rsid w:val="002C12BB"/>
    <w:rsid w:val="002C3225"/>
    <w:rsid w:val="002C3363"/>
    <w:rsid w:val="002C4111"/>
    <w:rsid w:val="002C5305"/>
    <w:rsid w:val="002C5DA1"/>
    <w:rsid w:val="002D589F"/>
    <w:rsid w:val="002D64AE"/>
    <w:rsid w:val="002D6EDC"/>
    <w:rsid w:val="002E01CC"/>
    <w:rsid w:val="002E1DD6"/>
    <w:rsid w:val="002E5589"/>
    <w:rsid w:val="002E60A8"/>
    <w:rsid w:val="002F02BF"/>
    <w:rsid w:val="002F1485"/>
    <w:rsid w:val="002F1DAD"/>
    <w:rsid w:val="002F3041"/>
    <w:rsid w:val="002F32A1"/>
    <w:rsid w:val="002F3866"/>
    <w:rsid w:val="002F5C97"/>
    <w:rsid w:val="002F7C6F"/>
    <w:rsid w:val="002F7E28"/>
    <w:rsid w:val="00300A1C"/>
    <w:rsid w:val="00302190"/>
    <w:rsid w:val="00302932"/>
    <w:rsid w:val="003063F5"/>
    <w:rsid w:val="0030686F"/>
    <w:rsid w:val="003100E6"/>
    <w:rsid w:val="00310DA9"/>
    <w:rsid w:val="00310E21"/>
    <w:rsid w:val="0031759A"/>
    <w:rsid w:val="00317742"/>
    <w:rsid w:val="003179DF"/>
    <w:rsid w:val="00321687"/>
    <w:rsid w:val="00324D09"/>
    <w:rsid w:val="00325BAA"/>
    <w:rsid w:val="0032633F"/>
    <w:rsid w:val="003263F4"/>
    <w:rsid w:val="00330A1B"/>
    <w:rsid w:val="00331CCA"/>
    <w:rsid w:val="00332257"/>
    <w:rsid w:val="00333498"/>
    <w:rsid w:val="0033383F"/>
    <w:rsid w:val="00334751"/>
    <w:rsid w:val="00335941"/>
    <w:rsid w:val="00336B39"/>
    <w:rsid w:val="003376BF"/>
    <w:rsid w:val="00337B6E"/>
    <w:rsid w:val="00343BE3"/>
    <w:rsid w:val="00346231"/>
    <w:rsid w:val="003522E0"/>
    <w:rsid w:val="00352736"/>
    <w:rsid w:val="00352CE2"/>
    <w:rsid w:val="0035346E"/>
    <w:rsid w:val="003537BA"/>
    <w:rsid w:val="00353D5B"/>
    <w:rsid w:val="003541EE"/>
    <w:rsid w:val="003546F4"/>
    <w:rsid w:val="0035485B"/>
    <w:rsid w:val="00355F56"/>
    <w:rsid w:val="0035685F"/>
    <w:rsid w:val="003575FE"/>
    <w:rsid w:val="0036083B"/>
    <w:rsid w:val="003622F7"/>
    <w:rsid w:val="0036423C"/>
    <w:rsid w:val="003643AB"/>
    <w:rsid w:val="00364CD9"/>
    <w:rsid w:val="003660D5"/>
    <w:rsid w:val="00370624"/>
    <w:rsid w:val="00371200"/>
    <w:rsid w:val="0037137D"/>
    <w:rsid w:val="00373364"/>
    <w:rsid w:val="00373D59"/>
    <w:rsid w:val="00375216"/>
    <w:rsid w:val="00375720"/>
    <w:rsid w:val="00375C13"/>
    <w:rsid w:val="003808CE"/>
    <w:rsid w:val="00380DE2"/>
    <w:rsid w:val="0038152A"/>
    <w:rsid w:val="00382702"/>
    <w:rsid w:val="00382DA8"/>
    <w:rsid w:val="00383AE9"/>
    <w:rsid w:val="00384580"/>
    <w:rsid w:val="00385757"/>
    <w:rsid w:val="00385842"/>
    <w:rsid w:val="00385CE6"/>
    <w:rsid w:val="003875C8"/>
    <w:rsid w:val="00387BBB"/>
    <w:rsid w:val="003923B2"/>
    <w:rsid w:val="00393407"/>
    <w:rsid w:val="0039407E"/>
    <w:rsid w:val="003970A9"/>
    <w:rsid w:val="003A2B49"/>
    <w:rsid w:val="003A2DD8"/>
    <w:rsid w:val="003A515D"/>
    <w:rsid w:val="003B07DD"/>
    <w:rsid w:val="003B0B8A"/>
    <w:rsid w:val="003B2E30"/>
    <w:rsid w:val="003B3598"/>
    <w:rsid w:val="003B45F4"/>
    <w:rsid w:val="003B60F1"/>
    <w:rsid w:val="003B6A69"/>
    <w:rsid w:val="003C0A72"/>
    <w:rsid w:val="003C1E3B"/>
    <w:rsid w:val="003C33C3"/>
    <w:rsid w:val="003C3E88"/>
    <w:rsid w:val="003C4076"/>
    <w:rsid w:val="003C67A7"/>
    <w:rsid w:val="003D6DA6"/>
    <w:rsid w:val="003E33A3"/>
    <w:rsid w:val="003E34B1"/>
    <w:rsid w:val="003E356E"/>
    <w:rsid w:val="003E3751"/>
    <w:rsid w:val="003E3F9E"/>
    <w:rsid w:val="003E436E"/>
    <w:rsid w:val="003E505C"/>
    <w:rsid w:val="003E5720"/>
    <w:rsid w:val="003E5D47"/>
    <w:rsid w:val="003E691D"/>
    <w:rsid w:val="003F0607"/>
    <w:rsid w:val="003F230B"/>
    <w:rsid w:val="003F299D"/>
    <w:rsid w:val="003F3469"/>
    <w:rsid w:val="003F479E"/>
    <w:rsid w:val="003F4ED9"/>
    <w:rsid w:val="003F7318"/>
    <w:rsid w:val="004003F6"/>
    <w:rsid w:val="00401FE6"/>
    <w:rsid w:val="00403255"/>
    <w:rsid w:val="004032ED"/>
    <w:rsid w:val="00407968"/>
    <w:rsid w:val="00416EBE"/>
    <w:rsid w:val="0042161E"/>
    <w:rsid w:val="00422E6A"/>
    <w:rsid w:val="0042343D"/>
    <w:rsid w:val="00423B48"/>
    <w:rsid w:val="00426602"/>
    <w:rsid w:val="00427A2C"/>
    <w:rsid w:val="0043116D"/>
    <w:rsid w:val="00437037"/>
    <w:rsid w:val="00437790"/>
    <w:rsid w:val="00437E9B"/>
    <w:rsid w:val="00441573"/>
    <w:rsid w:val="00444637"/>
    <w:rsid w:val="0044562C"/>
    <w:rsid w:val="00445F98"/>
    <w:rsid w:val="00446B6E"/>
    <w:rsid w:val="00447AA7"/>
    <w:rsid w:val="00447BDD"/>
    <w:rsid w:val="00450F8E"/>
    <w:rsid w:val="00451E7C"/>
    <w:rsid w:val="004538EC"/>
    <w:rsid w:val="0045395A"/>
    <w:rsid w:val="00461298"/>
    <w:rsid w:val="004629D9"/>
    <w:rsid w:val="004634C4"/>
    <w:rsid w:val="00463CDC"/>
    <w:rsid w:val="004664B5"/>
    <w:rsid w:val="00467CF7"/>
    <w:rsid w:val="004733CB"/>
    <w:rsid w:val="0047743A"/>
    <w:rsid w:val="00477477"/>
    <w:rsid w:val="00477FBE"/>
    <w:rsid w:val="004810B9"/>
    <w:rsid w:val="0048173A"/>
    <w:rsid w:val="00481BAE"/>
    <w:rsid w:val="00485F38"/>
    <w:rsid w:val="004868DE"/>
    <w:rsid w:val="00492D68"/>
    <w:rsid w:val="004940BD"/>
    <w:rsid w:val="0049489B"/>
    <w:rsid w:val="004A03FF"/>
    <w:rsid w:val="004A38EC"/>
    <w:rsid w:val="004A541A"/>
    <w:rsid w:val="004B0B0E"/>
    <w:rsid w:val="004B33B5"/>
    <w:rsid w:val="004B47AE"/>
    <w:rsid w:val="004B4EE7"/>
    <w:rsid w:val="004B53B0"/>
    <w:rsid w:val="004B6C36"/>
    <w:rsid w:val="004C2AC5"/>
    <w:rsid w:val="004C4B46"/>
    <w:rsid w:val="004C62D4"/>
    <w:rsid w:val="004D5AA7"/>
    <w:rsid w:val="004E1804"/>
    <w:rsid w:val="004E245E"/>
    <w:rsid w:val="004E2A03"/>
    <w:rsid w:val="004E2A13"/>
    <w:rsid w:val="004F6D69"/>
    <w:rsid w:val="004F7641"/>
    <w:rsid w:val="004F7F5F"/>
    <w:rsid w:val="005048B4"/>
    <w:rsid w:val="005064E2"/>
    <w:rsid w:val="00506D2E"/>
    <w:rsid w:val="00507078"/>
    <w:rsid w:val="0050755D"/>
    <w:rsid w:val="00507EBE"/>
    <w:rsid w:val="00510F89"/>
    <w:rsid w:val="00511430"/>
    <w:rsid w:val="00511798"/>
    <w:rsid w:val="00512A24"/>
    <w:rsid w:val="00512CE1"/>
    <w:rsid w:val="00513A4E"/>
    <w:rsid w:val="005147D8"/>
    <w:rsid w:val="00515122"/>
    <w:rsid w:val="00515269"/>
    <w:rsid w:val="00517FF7"/>
    <w:rsid w:val="00523921"/>
    <w:rsid w:val="00525B08"/>
    <w:rsid w:val="00526C05"/>
    <w:rsid w:val="00531A5E"/>
    <w:rsid w:val="005366D0"/>
    <w:rsid w:val="00537142"/>
    <w:rsid w:val="00537712"/>
    <w:rsid w:val="00540128"/>
    <w:rsid w:val="00541337"/>
    <w:rsid w:val="0054383F"/>
    <w:rsid w:val="00543CF3"/>
    <w:rsid w:val="00544D93"/>
    <w:rsid w:val="005456DA"/>
    <w:rsid w:val="005470A3"/>
    <w:rsid w:val="00550888"/>
    <w:rsid w:val="00550CD7"/>
    <w:rsid w:val="0055270D"/>
    <w:rsid w:val="005559BB"/>
    <w:rsid w:val="0055693D"/>
    <w:rsid w:val="005579E4"/>
    <w:rsid w:val="00557AC6"/>
    <w:rsid w:val="00560324"/>
    <w:rsid w:val="00566747"/>
    <w:rsid w:val="00570070"/>
    <w:rsid w:val="005702CB"/>
    <w:rsid w:val="005713DF"/>
    <w:rsid w:val="0057182F"/>
    <w:rsid w:val="0057233C"/>
    <w:rsid w:val="00574213"/>
    <w:rsid w:val="00576156"/>
    <w:rsid w:val="005763ED"/>
    <w:rsid w:val="00576813"/>
    <w:rsid w:val="00576E5D"/>
    <w:rsid w:val="0058022A"/>
    <w:rsid w:val="00580CAC"/>
    <w:rsid w:val="00583BBD"/>
    <w:rsid w:val="00590D57"/>
    <w:rsid w:val="005917CC"/>
    <w:rsid w:val="005936A8"/>
    <w:rsid w:val="00595043"/>
    <w:rsid w:val="005966EE"/>
    <w:rsid w:val="005A112D"/>
    <w:rsid w:val="005A15B3"/>
    <w:rsid w:val="005A23F5"/>
    <w:rsid w:val="005A42D6"/>
    <w:rsid w:val="005B0A88"/>
    <w:rsid w:val="005B486B"/>
    <w:rsid w:val="005B530D"/>
    <w:rsid w:val="005B5DDF"/>
    <w:rsid w:val="005B7DD1"/>
    <w:rsid w:val="005C243B"/>
    <w:rsid w:val="005C34F6"/>
    <w:rsid w:val="005C3701"/>
    <w:rsid w:val="005C38A1"/>
    <w:rsid w:val="005C3A57"/>
    <w:rsid w:val="005C60FA"/>
    <w:rsid w:val="005C6D5C"/>
    <w:rsid w:val="005D45CE"/>
    <w:rsid w:val="005D511A"/>
    <w:rsid w:val="005D58FB"/>
    <w:rsid w:val="005E0FB8"/>
    <w:rsid w:val="005E38A5"/>
    <w:rsid w:val="005E6B85"/>
    <w:rsid w:val="005E6E0D"/>
    <w:rsid w:val="005F079D"/>
    <w:rsid w:val="005F087D"/>
    <w:rsid w:val="005F24CB"/>
    <w:rsid w:val="005F35BF"/>
    <w:rsid w:val="005F3903"/>
    <w:rsid w:val="005F3DDE"/>
    <w:rsid w:val="005F457B"/>
    <w:rsid w:val="005F46A4"/>
    <w:rsid w:val="005F483D"/>
    <w:rsid w:val="005F63FC"/>
    <w:rsid w:val="005F7967"/>
    <w:rsid w:val="00601204"/>
    <w:rsid w:val="00603FE5"/>
    <w:rsid w:val="00604BB9"/>
    <w:rsid w:val="006054B5"/>
    <w:rsid w:val="006064E8"/>
    <w:rsid w:val="006074B4"/>
    <w:rsid w:val="0061042D"/>
    <w:rsid w:val="006115EA"/>
    <w:rsid w:val="00612BD6"/>
    <w:rsid w:val="00614C7D"/>
    <w:rsid w:val="00614DE9"/>
    <w:rsid w:val="006167F9"/>
    <w:rsid w:val="00617C5C"/>
    <w:rsid w:val="00617DAA"/>
    <w:rsid w:val="006228BC"/>
    <w:rsid w:val="006249CE"/>
    <w:rsid w:val="0062596B"/>
    <w:rsid w:val="00626845"/>
    <w:rsid w:val="00630664"/>
    <w:rsid w:val="00634C52"/>
    <w:rsid w:val="00635880"/>
    <w:rsid w:val="006401AB"/>
    <w:rsid w:val="00642FB8"/>
    <w:rsid w:val="00645CCB"/>
    <w:rsid w:val="0064619A"/>
    <w:rsid w:val="0064693C"/>
    <w:rsid w:val="006474AF"/>
    <w:rsid w:val="00650A41"/>
    <w:rsid w:val="006516F5"/>
    <w:rsid w:val="00653063"/>
    <w:rsid w:val="00654137"/>
    <w:rsid w:val="00654708"/>
    <w:rsid w:val="00656635"/>
    <w:rsid w:val="00656BBA"/>
    <w:rsid w:val="00656FC6"/>
    <w:rsid w:val="0065703D"/>
    <w:rsid w:val="00661AB8"/>
    <w:rsid w:val="006636B1"/>
    <w:rsid w:val="0066400E"/>
    <w:rsid w:val="00665577"/>
    <w:rsid w:val="00665F75"/>
    <w:rsid w:val="006703D2"/>
    <w:rsid w:val="00672ABF"/>
    <w:rsid w:val="00673E7E"/>
    <w:rsid w:val="00675CED"/>
    <w:rsid w:val="00676AB6"/>
    <w:rsid w:val="00680F91"/>
    <w:rsid w:val="00681F1E"/>
    <w:rsid w:val="00682F9F"/>
    <w:rsid w:val="00683513"/>
    <w:rsid w:val="00685DC3"/>
    <w:rsid w:val="00687AB9"/>
    <w:rsid w:val="006908FA"/>
    <w:rsid w:val="006A18B7"/>
    <w:rsid w:val="006A1D64"/>
    <w:rsid w:val="006B0028"/>
    <w:rsid w:val="006B060C"/>
    <w:rsid w:val="006B2F84"/>
    <w:rsid w:val="006B3DA7"/>
    <w:rsid w:val="006B5317"/>
    <w:rsid w:val="006B5740"/>
    <w:rsid w:val="006B5DF4"/>
    <w:rsid w:val="006C07CD"/>
    <w:rsid w:val="006C0A4A"/>
    <w:rsid w:val="006C3CA3"/>
    <w:rsid w:val="006C5B20"/>
    <w:rsid w:val="006C623B"/>
    <w:rsid w:val="006C6BFA"/>
    <w:rsid w:val="006D1EF4"/>
    <w:rsid w:val="006D29ED"/>
    <w:rsid w:val="006E01DA"/>
    <w:rsid w:val="006E0FF5"/>
    <w:rsid w:val="006E20B6"/>
    <w:rsid w:val="006E23D3"/>
    <w:rsid w:val="006E3D34"/>
    <w:rsid w:val="006E5A75"/>
    <w:rsid w:val="006E6FBD"/>
    <w:rsid w:val="006F2D93"/>
    <w:rsid w:val="006F674E"/>
    <w:rsid w:val="006F6CFC"/>
    <w:rsid w:val="006F7761"/>
    <w:rsid w:val="00700FB8"/>
    <w:rsid w:val="00703396"/>
    <w:rsid w:val="00703C07"/>
    <w:rsid w:val="00704011"/>
    <w:rsid w:val="007047DE"/>
    <w:rsid w:val="00704A80"/>
    <w:rsid w:val="0070592C"/>
    <w:rsid w:val="00710097"/>
    <w:rsid w:val="007101F4"/>
    <w:rsid w:val="00712387"/>
    <w:rsid w:val="007147A4"/>
    <w:rsid w:val="0071547D"/>
    <w:rsid w:val="007169B7"/>
    <w:rsid w:val="00716EAB"/>
    <w:rsid w:val="007171E7"/>
    <w:rsid w:val="00717A24"/>
    <w:rsid w:val="00717B44"/>
    <w:rsid w:val="00717EA8"/>
    <w:rsid w:val="00720B7C"/>
    <w:rsid w:val="00721597"/>
    <w:rsid w:val="00723704"/>
    <w:rsid w:val="007268AF"/>
    <w:rsid w:val="007268DC"/>
    <w:rsid w:val="0072765D"/>
    <w:rsid w:val="007349D9"/>
    <w:rsid w:val="00735A0C"/>
    <w:rsid w:val="00735C02"/>
    <w:rsid w:val="0073696C"/>
    <w:rsid w:val="00736DE3"/>
    <w:rsid w:val="00737B61"/>
    <w:rsid w:val="00740DCD"/>
    <w:rsid w:val="00742340"/>
    <w:rsid w:val="00745182"/>
    <w:rsid w:val="00746729"/>
    <w:rsid w:val="00746CD5"/>
    <w:rsid w:val="00747533"/>
    <w:rsid w:val="00750940"/>
    <w:rsid w:val="0075422B"/>
    <w:rsid w:val="00754D69"/>
    <w:rsid w:val="007576D6"/>
    <w:rsid w:val="00757E8C"/>
    <w:rsid w:val="00761B21"/>
    <w:rsid w:val="007629C0"/>
    <w:rsid w:val="00762C12"/>
    <w:rsid w:val="0076454D"/>
    <w:rsid w:val="00771990"/>
    <w:rsid w:val="007728FF"/>
    <w:rsid w:val="00772E67"/>
    <w:rsid w:val="0077454E"/>
    <w:rsid w:val="00777096"/>
    <w:rsid w:val="00777319"/>
    <w:rsid w:val="007805B9"/>
    <w:rsid w:val="00780C74"/>
    <w:rsid w:val="00784193"/>
    <w:rsid w:val="007955E9"/>
    <w:rsid w:val="00796F80"/>
    <w:rsid w:val="0079701A"/>
    <w:rsid w:val="00797902"/>
    <w:rsid w:val="007A0B0D"/>
    <w:rsid w:val="007A47F0"/>
    <w:rsid w:val="007A5C6F"/>
    <w:rsid w:val="007B336D"/>
    <w:rsid w:val="007B4979"/>
    <w:rsid w:val="007B4E9B"/>
    <w:rsid w:val="007B56AA"/>
    <w:rsid w:val="007B6022"/>
    <w:rsid w:val="007B67D9"/>
    <w:rsid w:val="007C066F"/>
    <w:rsid w:val="007C1CD0"/>
    <w:rsid w:val="007C3C7A"/>
    <w:rsid w:val="007C6975"/>
    <w:rsid w:val="007D07CF"/>
    <w:rsid w:val="007D2F1C"/>
    <w:rsid w:val="007D678C"/>
    <w:rsid w:val="007D7562"/>
    <w:rsid w:val="007E3A28"/>
    <w:rsid w:val="007E3FE5"/>
    <w:rsid w:val="007E52BE"/>
    <w:rsid w:val="007E52F0"/>
    <w:rsid w:val="007E6562"/>
    <w:rsid w:val="007E7113"/>
    <w:rsid w:val="007F3CA3"/>
    <w:rsid w:val="007F4685"/>
    <w:rsid w:val="007F6EE7"/>
    <w:rsid w:val="007F71C2"/>
    <w:rsid w:val="008021C6"/>
    <w:rsid w:val="008042D5"/>
    <w:rsid w:val="008043C2"/>
    <w:rsid w:val="00806465"/>
    <w:rsid w:val="008070EA"/>
    <w:rsid w:val="008071A2"/>
    <w:rsid w:val="00807885"/>
    <w:rsid w:val="0081380B"/>
    <w:rsid w:val="00814979"/>
    <w:rsid w:val="0081501F"/>
    <w:rsid w:val="008159FF"/>
    <w:rsid w:val="00815F6D"/>
    <w:rsid w:val="00817830"/>
    <w:rsid w:val="00817E62"/>
    <w:rsid w:val="00820BEB"/>
    <w:rsid w:val="00821570"/>
    <w:rsid w:val="00822B5A"/>
    <w:rsid w:val="00825442"/>
    <w:rsid w:val="00832AAB"/>
    <w:rsid w:val="00832E42"/>
    <w:rsid w:val="0083446F"/>
    <w:rsid w:val="00834CAF"/>
    <w:rsid w:val="0083552B"/>
    <w:rsid w:val="008355AD"/>
    <w:rsid w:val="00837231"/>
    <w:rsid w:val="0084061C"/>
    <w:rsid w:val="00844372"/>
    <w:rsid w:val="0084445B"/>
    <w:rsid w:val="00844CE4"/>
    <w:rsid w:val="00846278"/>
    <w:rsid w:val="00847595"/>
    <w:rsid w:val="00850110"/>
    <w:rsid w:val="008520BE"/>
    <w:rsid w:val="0085406D"/>
    <w:rsid w:val="008545A0"/>
    <w:rsid w:val="00856991"/>
    <w:rsid w:val="00856BDB"/>
    <w:rsid w:val="008570DA"/>
    <w:rsid w:val="008570E8"/>
    <w:rsid w:val="0085785B"/>
    <w:rsid w:val="0086148A"/>
    <w:rsid w:val="00861B1D"/>
    <w:rsid w:val="008628A0"/>
    <w:rsid w:val="008630FA"/>
    <w:rsid w:val="00866938"/>
    <w:rsid w:val="0086764C"/>
    <w:rsid w:val="00871181"/>
    <w:rsid w:val="008713DC"/>
    <w:rsid w:val="008722B4"/>
    <w:rsid w:val="00873AB5"/>
    <w:rsid w:val="00874685"/>
    <w:rsid w:val="0087502A"/>
    <w:rsid w:val="00875D6A"/>
    <w:rsid w:val="00876DDB"/>
    <w:rsid w:val="00876E11"/>
    <w:rsid w:val="0088021F"/>
    <w:rsid w:val="00881D87"/>
    <w:rsid w:val="00883B08"/>
    <w:rsid w:val="00884BAE"/>
    <w:rsid w:val="0088594E"/>
    <w:rsid w:val="00890ACE"/>
    <w:rsid w:val="008923E8"/>
    <w:rsid w:val="0089364B"/>
    <w:rsid w:val="00893EC1"/>
    <w:rsid w:val="00896A64"/>
    <w:rsid w:val="008A2700"/>
    <w:rsid w:val="008A5634"/>
    <w:rsid w:val="008A69BE"/>
    <w:rsid w:val="008A7DF9"/>
    <w:rsid w:val="008B146E"/>
    <w:rsid w:val="008B1851"/>
    <w:rsid w:val="008B3B8B"/>
    <w:rsid w:val="008B45D7"/>
    <w:rsid w:val="008B5085"/>
    <w:rsid w:val="008B60FB"/>
    <w:rsid w:val="008B654C"/>
    <w:rsid w:val="008B7973"/>
    <w:rsid w:val="008C0BF0"/>
    <w:rsid w:val="008C2A2C"/>
    <w:rsid w:val="008C2F60"/>
    <w:rsid w:val="008C5C5C"/>
    <w:rsid w:val="008C6B95"/>
    <w:rsid w:val="008D2360"/>
    <w:rsid w:val="008E2E1E"/>
    <w:rsid w:val="008E3868"/>
    <w:rsid w:val="008E3E3F"/>
    <w:rsid w:val="008F3387"/>
    <w:rsid w:val="008F6C30"/>
    <w:rsid w:val="0090750F"/>
    <w:rsid w:val="0091177E"/>
    <w:rsid w:val="009135C4"/>
    <w:rsid w:val="009137C1"/>
    <w:rsid w:val="00916B3B"/>
    <w:rsid w:val="009211A9"/>
    <w:rsid w:val="009234F1"/>
    <w:rsid w:val="00924091"/>
    <w:rsid w:val="00925670"/>
    <w:rsid w:val="00930991"/>
    <w:rsid w:val="009312C5"/>
    <w:rsid w:val="009317E3"/>
    <w:rsid w:val="00935B0F"/>
    <w:rsid w:val="00935E83"/>
    <w:rsid w:val="00936B9D"/>
    <w:rsid w:val="00940271"/>
    <w:rsid w:val="00940676"/>
    <w:rsid w:val="00940E49"/>
    <w:rsid w:val="00941DA8"/>
    <w:rsid w:val="00942C44"/>
    <w:rsid w:val="00942F91"/>
    <w:rsid w:val="00945334"/>
    <w:rsid w:val="00950F30"/>
    <w:rsid w:val="00952FDC"/>
    <w:rsid w:val="00952FFB"/>
    <w:rsid w:val="00953674"/>
    <w:rsid w:val="00953C90"/>
    <w:rsid w:val="00954BD2"/>
    <w:rsid w:val="00954D1F"/>
    <w:rsid w:val="00955487"/>
    <w:rsid w:val="00955DFF"/>
    <w:rsid w:val="00957EC8"/>
    <w:rsid w:val="00957EE2"/>
    <w:rsid w:val="00966076"/>
    <w:rsid w:val="00966AA6"/>
    <w:rsid w:val="00966CBE"/>
    <w:rsid w:val="009724FD"/>
    <w:rsid w:val="00972CCA"/>
    <w:rsid w:val="009732D6"/>
    <w:rsid w:val="00973B79"/>
    <w:rsid w:val="0097418A"/>
    <w:rsid w:val="00975DC7"/>
    <w:rsid w:val="009761D6"/>
    <w:rsid w:val="009776C6"/>
    <w:rsid w:val="00980166"/>
    <w:rsid w:val="009807C7"/>
    <w:rsid w:val="009810BE"/>
    <w:rsid w:val="00981579"/>
    <w:rsid w:val="00984867"/>
    <w:rsid w:val="00985C29"/>
    <w:rsid w:val="00986830"/>
    <w:rsid w:val="009872A3"/>
    <w:rsid w:val="00987A73"/>
    <w:rsid w:val="00987FE1"/>
    <w:rsid w:val="00990467"/>
    <w:rsid w:val="00992EE6"/>
    <w:rsid w:val="00993EAE"/>
    <w:rsid w:val="00996F08"/>
    <w:rsid w:val="00997E9C"/>
    <w:rsid w:val="009A02CE"/>
    <w:rsid w:val="009A07D0"/>
    <w:rsid w:val="009A35B7"/>
    <w:rsid w:val="009A4682"/>
    <w:rsid w:val="009A47B9"/>
    <w:rsid w:val="009A6577"/>
    <w:rsid w:val="009B0E89"/>
    <w:rsid w:val="009B12F8"/>
    <w:rsid w:val="009B3423"/>
    <w:rsid w:val="009B406C"/>
    <w:rsid w:val="009B5990"/>
    <w:rsid w:val="009C1D98"/>
    <w:rsid w:val="009C2F21"/>
    <w:rsid w:val="009C5562"/>
    <w:rsid w:val="009D120F"/>
    <w:rsid w:val="009D15C7"/>
    <w:rsid w:val="009D2878"/>
    <w:rsid w:val="009D2B70"/>
    <w:rsid w:val="009D3CFF"/>
    <w:rsid w:val="009D5953"/>
    <w:rsid w:val="009D5BA0"/>
    <w:rsid w:val="009E1AD9"/>
    <w:rsid w:val="009E7E11"/>
    <w:rsid w:val="009F0225"/>
    <w:rsid w:val="009F0275"/>
    <w:rsid w:val="009F0B4D"/>
    <w:rsid w:val="009F120F"/>
    <w:rsid w:val="009F1FC4"/>
    <w:rsid w:val="009F3B82"/>
    <w:rsid w:val="009F3EEC"/>
    <w:rsid w:val="009F55AC"/>
    <w:rsid w:val="009F7EDD"/>
    <w:rsid w:val="00A005AD"/>
    <w:rsid w:val="00A01EBB"/>
    <w:rsid w:val="00A03A2F"/>
    <w:rsid w:val="00A058F6"/>
    <w:rsid w:val="00A069C7"/>
    <w:rsid w:val="00A07BCC"/>
    <w:rsid w:val="00A11F1F"/>
    <w:rsid w:val="00A135C9"/>
    <w:rsid w:val="00A15024"/>
    <w:rsid w:val="00A15570"/>
    <w:rsid w:val="00A15D4B"/>
    <w:rsid w:val="00A16594"/>
    <w:rsid w:val="00A17A34"/>
    <w:rsid w:val="00A17D3C"/>
    <w:rsid w:val="00A2142E"/>
    <w:rsid w:val="00A2336A"/>
    <w:rsid w:val="00A242D4"/>
    <w:rsid w:val="00A271CF"/>
    <w:rsid w:val="00A31D28"/>
    <w:rsid w:val="00A321B0"/>
    <w:rsid w:val="00A345DC"/>
    <w:rsid w:val="00A34CBF"/>
    <w:rsid w:val="00A363C8"/>
    <w:rsid w:val="00A36C2B"/>
    <w:rsid w:val="00A40B60"/>
    <w:rsid w:val="00A453CF"/>
    <w:rsid w:val="00A457A7"/>
    <w:rsid w:val="00A47872"/>
    <w:rsid w:val="00A47D5C"/>
    <w:rsid w:val="00A509DB"/>
    <w:rsid w:val="00A520DC"/>
    <w:rsid w:val="00A525D0"/>
    <w:rsid w:val="00A54A85"/>
    <w:rsid w:val="00A57F84"/>
    <w:rsid w:val="00A6239C"/>
    <w:rsid w:val="00A63CD2"/>
    <w:rsid w:val="00A64AF6"/>
    <w:rsid w:val="00A6562D"/>
    <w:rsid w:val="00A659D8"/>
    <w:rsid w:val="00A65B60"/>
    <w:rsid w:val="00A67156"/>
    <w:rsid w:val="00A67F62"/>
    <w:rsid w:val="00A70234"/>
    <w:rsid w:val="00A7028A"/>
    <w:rsid w:val="00A70B8A"/>
    <w:rsid w:val="00A71D1C"/>
    <w:rsid w:val="00A74335"/>
    <w:rsid w:val="00A760CB"/>
    <w:rsid w:val="00A7618D"/>
    <w:rsid w:val="00A771EC"/>
    <w:rsid w:val="00A8037B"/>
    <w:rsid w:val="00A808CE"/>
    <w:rsid w:val="00A80F39"/>
    <w:rsid w:val="00A84A04"/>
    <w:rsid w:val="00A86A5A"/>
    <w:rsid w:val="00A908F7"/>
    <w:rsid w:val="00A90D55"/>
    <w:rsid w:val="00A90EDE"/>
    <w:rsid w:val="00A91429"/>
    <w:rsid w:val="00A92713"/>
    <w:rsid w:val="00A950FA"/>
    <w:rsid w:val="00A97819"/>
    <w:rsid w:val="00A97D09"/>
    <w:rsid w:val="00AA0940"/>
    <w:rsid w:val="00AA2E4F"/>
    <w:rsid w:val="00AA522A"/>
    <w:rsid w:val="00AA6548"/>
    <w:rsid w:val="00AA7F24"/>
    <w:rsid w:val="00AB1364"/>
    <w:rsid w:val="00AB15C8"/>
    <w:rsid w:val="00AB15CC"/>
    <w:rsid w:val="00AB5943"/>
    <w:rsid w:val="00AB6286"/>
    <w:rsid w:val="00AB6F62"/>
    <w:rsid w:val="00AB7F41"/>
    <w:rsid w:val="00AC25D0"/>
    <w:rsid w:val="00AC2BB2"/>
    <w:rsid w:val="00AC4567"/>
    <w:rsid w:val="00AD1F4A"/>
    <w:rsid w:val="00AD3548"/>
    <w:rsid w:val="00AD5C39"/>
    <w:rsid w:val="00AD5D9E"/>
    <w:rsid w:val="00AE02EA"/>
    <w:rsid w:val="00AE0733"/>
    <w:rsid w:val="00AE2080"/>
    <w:rsid w:val="00AE237F"/>
    <w:rsid w:val="00AE2AE7"/>
    <w:rsid w:val="00AE3C1F"/>
    <w:rsid w:val="00AE6334"/>
    <w:rsid w:val="00AE747D"/>
    <w:rsid w:val="00AF0610"/>
    <w:rsid w:val="00AF22EA"/>
    <w:rsid w:val="00AF40DA"/>
    <w:rsid w:val="00AF53AF"/>
    <w:rsid w:val="00AF5AEE"/>
    <w:rsid w:val="00AF6217"/>
    <w:rsid w:val="00B005F7"/>
    <w:rsid w:val="00B00929"/>
    <w:rsid w:val="00B044D5"/>
    <w:rsid w:val="00B052AE"/>
    <w:rsid w:val="00B10A06"/>
    <w:rsid w:val="00B12781"/>
    <w:rsid w:val="00B14667"/>
    <w:rsid w:val="00B208CD"/>
    <w:rsid w:val="00B20C88"/>
    <w:rsid w:val="00B20E04"/>
    <w:rsid w:val="00B219D8"/>
    <w:rsid w:val="00B223A7"/>
    <w:rsid w:val="00B23BCB"/>
    <w:rsid w:val="00B2457D"/>
    <w:rsid w:val="00B25BA1"/>
    <w:rsid w:val="00B3186B"/>
    <w:rsid w:val="00B34522"/>
    <w:rsid w:val="00B3613A"/>
    <w:rsid w:val="00B4115B"/>
    <w:rsid w:val="00B4436E"/>
    <w:rsid w:val="00B44C5A"/>
    <w:rsid w:val="00B4522E"/>
    <w:rsid w:val="00B46738"/>
    <w:rsid w:val="00B515DD"/>
    <w:rsid w:val="00B516CB"/>
    <w:rsid w:val="00B51FE4"/>
    <w:rsid w:val="00B53686"/>
    <w:rsid w:val="00B54CA2"/>
    <w:rsid w:val="00B621BA"/>
    <w:rsid w:val="00B6285F"/>
    <w:rsid w:val="00B628BF"/>
    <w:rsid w:val="00B62E94"/>
    <w:rsid w:val="00B67140"/>
    <w:rsid w:val="00B720EA"/>
    <w:rsid w:val="00B73BB3"/>
    <w:rsid w:val="00B75F62"/>
    <w:rsid w:val="00B76671"/>
    <w:rsid w:val="00B77133"/>
    <w:rsid w:val="00B77318"/>
    <w:rsid w:val="00B773C5"/>
    <w:rsid w:val="00B77C18"/>
    <w:rsid w:val="00B8037E"/>
    <w:rsid w:val="00B81B90"/>
    <w:rsid w:val="00B81E69"/>
    <w:rsid w:val="00B8260E"/>
    <w:rsid w:val="00B838AC"/>
    <w:rsid w:val="00B83F83"/>
    <w:rsid w:val="00B85800"/>
    <w:rsid w:val="00B85E82"/>
    <w:rsid w:val="00B87543"/>
    <w:rsid w:val="00B87FC0"/>
    <w:rsid w:val="00B92B0E"/>
    <w:rsid w:val="00B9352F"/>
    <w:rsid w:val="00B96230"/>
    <w:rsid w:val="00BA4091"/>
    <w:rsid w:val="00BB06F7"/>
    <w:rsid w:val="00BB0F37"/>
    <w:rsid w:val="00BB4413"/>
    <w:rsid w:val="00BB5CBC"/>
    <w:rsid w:val="00BB633B"/>
    <w:rsid w:val="00BB71DA"/>
    <w:rsid w:val="00BB74B4"/>
    <w:rsid w:val="00BC2105"/>
    <w:rsid w:val="00BC3C54"/>
    <w:rsid w:val="00BC4282"/>
    <w:rsid w:val="00BD341E"/>
    <w:rsid w:val="00BD695E"/>
    <w:rsid w:val="00BE0A58"/>
    <w:rsid w:val="00BE0ACC"/>
    <w:rsid w:val="00BE5087"/>
    <w:rsid w:val="00BE5A97"/>
    <w:rsid w:val="00BE7A6D"/>
    <w:rsid w:val="00BF0062"/>
    <w:rsid w:val="00BF05E9"/>
    <w:rsid w:val="00BF25A1"/>
    <w:rsid w:val="00BF2912"/>
    <w:rsid w:val="00BF4D8A"/>
    <w:rsid w:val="00BF566B"/>
    <w:rsid w:val="00BF6DCF"/>
    <w:rsid w:val="00C0166D"/>
    <w:rsid w:val="00C04091"/>
    <w:rsid w:val="00C05A98"/>
    <w:rsid w:val="00C10795"/>
    <w:rsid w:val="00C11763"/>
    <w:rsid w:val="00C12643"/>
    <w:rsid w:val="00C1442A"/>
    <w:rsid w:val="00C15103"/>
    <w:rsid w:val="00C211EE"/>
    <w:rsid w:val="00C212DB"/>
    <w:rsid w:val="00C21D06"/>
    <w:rsid w:val="00C24B45"/>
    <w:rsid w:val="00C25A1E"/>
    <w:rsid w:val="00C25FF0"/>
    <w:rsid w:val="00C269F0"/>
    <w:rsid w:val="00C303E7"/>
    <w:rsid w:val="00C30E50"/>
    <w:rsid w:val="00C315E0"/>
    <w:rsid w:val="00C36C9E"/>
    <w:rsid w:val="00C3700F"/>
    <w:rsid w:val="00C40AA1"/>
    <w:rsid w:val="00C43A2B"/>
    <w:rsid w:val="00C43AEB"/>
    <w:rsid w:val="00C43BC9"/>
    <w:rsid w:val="00C45423"/>
    <w:rsid w:val="00C4592C"/>
    <w:rsid w:val="00C47856"/>
    <w:rsid w:val="00C5024B"/>
    <w:rsid w:val="00C51CF7"/>
    <w:rsid w:val="00C51EDB"/>
    <w:rsid w:val="00C5372A"/>
    <w:rsid w:val="00C54516"/>
    <w:rsid w:val="00C55936"/>
    <w:rsid w:val="00C55D72"/>
    <w:rsid w:val="00C57DD7"/>
    <w:rsid w:val="00C621A8"/>
    <w:rsid w:val="00C62AE1"/>
    <w:rsid w:val="00C62E02"/>
    <w:rsid w:val="00C6428A"/>
    <w:rsid w:val="00C67295"/>
    <w:rsid w:val="00C67B06"/>
    <w:rsid w:val="00C70DDA"/>
    <w:rsid w:val="00C73489"/>
    <w:rsid w:val="00C73710"/>
    <w:rsid w:val="00C7483E"/>
    <w:rsid w:val="00C8095B"/>
    <w:rsid w:val="00C81437"/>
    <w:rsid w:val="00C838A0"/>
    <w:rsid w:val="00C83A82"/>
    <w:rsid w:val="00C8402C"/>
    <w:rsid w:val="00C844AD"/>
    <w:rsid w:val="00C87A15"/>
    <w:rsid w:val="00C90C26"/>
    <w:rsid w:val="00C93965"/>
    <w:rsid w:val="00C94DA4"/>
    <w:rsid w:val="00C97107"/>
    <w:rsid w:val="00C973C6"/>
    <w:rsid w:val="00CA0382"/>
    <w:rsid w:val="00CA17EB"/>
    <w:rsid w:val="00CA3DB2"/>
    <w:rsid w:val="00CA5A57"/>
    <w:rsid w:val="00CB1482"/>
    <w:rsid w:val="00CB4A17"/>
    <w:rsid w:val="00CB5C99"/>
    <w:rsid w:val="00CB640E"/>
    <w:rsid w:val="00CC078F"/>
    <w:rsid w:val="00CC538F"/>
    <w:rsid w:val="00CC65CA"/>
    <w:rsid w:val="00CC690A"/>
    <w:rsid w:val="00CC70FC"/>
    <w:rsid w:val="00CD0ED2"/>
    <w:rsid w:val="00CD26E6"/>
    <w:rsid w:val="00CD32D5"/>
    <w:rsid w:val="00CD6193"/>
    <w:rsid w:val="00CD6D8D"/>
    <w:rsid w:val="00CD72BC"/>
    <w:rsid w:val="00CD7B6C"/>
    <w:rsid w:val="00CE0A75"/>
    <w:rsid w:val="00CE23F2"/>
    <w:rsid w:val="00CE30BF"/>
    <w:rsid w:val="00CE365B"/>
    <w:rsid w:val="00CE3E7D"/>
    <w:rsid w:val="00CE4490"/>
    <w:rsid w:val="00CE5D00"/>
    <w:rsid w:val="00CE6F55"/>
    <w:rsid w:val="00CF0A90"/>
    <w:rsid w:val="00CF383B"/>
    <w:rsid w:val="00CF3951"/>
    <w:rsid w:val="00CF5BEE"/>
    <w:rsid w:val="00CF79AA"/>
    <w:rsid w:val="00CF7E6E"/>
    <w:rsid w:val="00D00F65"/>
    <w:rsid w:val="00D03133"/>
    <w:rsid w:val="00D048F6"/>
    <w:rsid w:val="00D04FD7"/>
    <w:rsid w:val="00D05F25"/>
    <w:rsid w:val="00D06383"/>
    <w:rsid w:val="00D065B6"/>
    <w:rsid w:val="00D11360"/>
    <w:rsid w:val="00D12FEA"/>
    <w:rsid w:val="00D14178"/>
    <w:rsid w:val="00D15355"/>
    <w:rsid w:val="00D15EEE"/>
    <w:rsid w:val="00D2027D"/>
    <w:rsid w:val="00D256C5"/>
    <w:rsid w:val="00D30CDB"/>
    <w:rsid w:val="00D3490D"/>
    <w:rsid w:val="00D37032"/>
    <w:rsid w:val="00D404C1"/>
    <w:rsid w:val="00D404FC"/>
    <w:rsid w:val="00D4242A"/>
    <w:rsid w:val="00D438D8"/>
    <w:rsid w:val="00D4516A"/>
    <w:rsid w:val="00D473F4"/>
    <w:rsid w:val="00D52C1D"/>
    <w:rsid w:val="00D576B6"/>
    <w:rsid w:val="00D615EC"/>
    <w:rsid w:val="00D6201B"/>
    <w:rsid w:val="00D63A2B"/>
    <w:rsid w:val="00D6519B"/>
    <w:rsid w:val="00D65601"/>
    <w:rsid w:val="00D6794A"/>
    <w:rsid w:val="00D67B9D"/>
    <w:rsid w:val="00D72461"/>
    <w:rsid w:val="00D726CB"/>
    <w:rsid w:val="00D76EFC"/>
    <w:rsid w:val="00D8125E"/>
    <w:rsid w:val="00D818FB"/>
    <w:rsid w:val="00D83E43"/>
    <w:rsid w:val="00D8518A"/>
    <w:rsid w:val="00D8771E"/>
    <w:rsid w:val="00D87B27"/>
    <w:rsid w:val="00D87B69"/>
    <w:rsid w:val="00D91801"/>
    <w:rsid w:val="00D921DD"/>
    <w:rsid w:val="00D92946"/>
    <w:rsid w:val="00D94113"/>
    <w:rsid w:val="00D94CE9"/>
    <w:rsid w:val="00D9542C"/>
    <w:rsid w:val="00D97584"/>
    <w:rsid w:val="00DA0FEA"/>
    <w:rsid w:val="00DA2C37"/>
    <w:rsid w:val="00DA2D2A"/>
    <w:rsid w:val="00DA4DAA"/>
    <w:rsid w:val="00DA7D49"/>
    <w:rsid w:val="00DA7F71"/>
    <w:rsid w:val="00DB2299"/>
    <w:rsid w:val="00DB2642"/>
    <w:rsid w:val="00DB354B"/>
    <w:rsid w:val="00DB5BD5"/>
    <w:rsid w:val="00DB7CEF"/>
    <w:rsid w:val="00DC1285"/>
    <w:rsid w:val="00DC29AA"/>
    <w:rsid w:val="00DC2B0F"/>
    <w:rsid w:val="00DC33C3"/>
    <w:rsid w:val="00DC538F"/>
    <w:rsid w:val="00DD0CF1"/>
    <w:rsid w:val="00DD1962"/>
    <w:rsid w:val="00DD2B3B"/>
    <w:rsid w:val="00DD30C5"/>
    <w:rsid w:val="00DD3649"/>
    <w:rsid w:val="00DD38CC"/>
    <w:rsid w:val="00DD4E0A"/>
    <w:rsid w:val="00DD5B15"/>
    <w:rsid w:val="00DD6A33"/>
    <w:rsid w:val="00DD747A"/>
    <w:rsid w:val="00DD7571"/>
    <w:rsid w:val="00DE073D"/>
    <w:rsid w:val="00DE0CCB"/>
    <w:rsid w:val="00DE3D07"/>
    <w:rsid w:val="00DE59A1"/>
    <w:rsid w:val="00DE7314"/>
    <w:rsid w:val="00DE748A"/>
    <w:rsid w:val="00DF179F"/>
    <w:rsid w:val="00DF3DE2"/>
    <w:rsid w:val="00DF3E18"/>
    <w:rsid w:val="00DF5F84"/>
    <w:rsid w:val="00DF61A2"/>
    <w:rsid w:val="00DF6F8E"/>
    <w:rsid w:val="00DF73C1"/>
    <w:rsid w:val="00E02EAF"/>
    <w:rsid w:val="00E05497"/>
    <w:rsid w:val="00E10DC4"/>
    <w:rsid w:val="00E11E68"/>
    <w:rsid w:val="00E12BF4"/>
    <w:rsid w:val="00E178D1"/>
    <w:rsid w:val="00E17F3A"/>
    <w:rsid w:val="00E20007"/>
    <w:rsid w:val="00E22886"/>
    <w:rsid w:val="00E24C30"/>
    <w:rsid w:val="00E25758"/>
    <w:rsid w:val="00E3388A"/>
    <w:rsid w:val="00E33AEE"/>
    <w:rsid w:val="00E3563A"/>
    <w:rsid w:val="00E379AA"/>
    <w:rsid w:val="00E41110"/>
    <w:rsid w:val="00E41508"/>
    <w:rsid w:val="00E42C41"/>
    <w:rsid w:val="00E42FBE"/>
    <w:rsid w:val="00E437C5"/>
    <w:rsid w:val="00E43D89"/>
    <w:rsid w:val="00E47C71"/>
    <w:rsid w:val="00E50BC7"/>
    <w:rsid w:val="00E50C66"/>
    <w:rsid w:val="00E51A23"/>
    <w:rsid w:val="00E54709"/>
    <w:rsid w:val="00E629A5"/>
    <w:rsid w:val="00E62E9C"/>
    <w:rsid w:val="00E64489"/>
    <w:rsid w:val="00E6507F"/>
    <w:rsid w:val="00E70645"/>
    <w:rsid w:val="00E71977"/>
    <w:rsid w:val="00E751A0"/>
    <w:rsid w:val="00E77A6E"/>
    <w:rsid w:val="00E77E51"/>
    <w:rsid w:val="00E82765"/>
    <w:rsid w:val="00E8360A"/>
    <w:rsid w:val="00E86B58"/>
    <w:rsid w:val="00E86CA3"/>
    <w:rsid w:val="00E870BF"/>
    <w:rsid w:val="00E9034B"/>
    <w:rsid w:val="00E929B4"/>
    <w:rsid w:val="00E92E9D"/>
    <w:rsid w:val="00E967B5"/>
    <w:rsid w:val="00EA10AC"/>
    <w:rsid w:val="00EA13F4"/>
    <w:rsid w:val="00EA3609"/>
    <w:rsid w:val="00EA52A5"/>
    <w:rsid w:val="00EA655D"/>
    <w:rsid w:val="00EA7011"/>
    <w:rsid w:val="00EA7354"/>
    <w:rsid w:val="00EB0F8A"/>
    <w:rsid w:val="00EB330C"/>
    <w:rsid w:val="00EB7CC6"/>
    <w:rsid w:val="00EC0249"/>
    <w:rsid w:val="00EC0370"/>
    <w:rsid w:val="00EC281E"/>
    <w:rsid w:val="00EC3A15"/>
    <w:rsid w:val="00EC5FDC"/>
    <w:rsid w:val="00EC6D66"/>
    <w:rsid w:val="00EC73DB"/>
    <w:rsid w:val="00EC7AFB"/>
    <w:rsid w:val="00ED0DE1"/>
    <w:rsid w:val="00ED1BA9"/>
    <w:rsid w:val="00ED288B"/>
    <w:rsid w:val="00ED3B2D"/>
    <w:rsid w:val="00ED4A53"/>
    <w:rsid w:val="00ED64E4"/>
    <w:rsid w:val="00EE1DC8"/>
    <w:rsid w:val="00EE365B"/>
    <w:rsid w:val="00EE3D79"/>
    <w:rsid w:val="00EE435D"/>
    <w:rsid w:val="00EE4F70"/>
    <w:rsid w:val="00EE6B89"/>
    <w:rsid w:val="00EF1231"/>
    <w:rsid w:val="00EF2F79"/>
    <w:rsid w:val="00EF3300"/>
    <w:rsid w:val="00EF5A5A"/>
    <w:rsid w:val="00EF627D"/>
    <w:rsid w:val="00EF6587"/>
    <w:rsid w:val="00EF757E"/>
    <w:rsid w:val="00F003B6"/>
    <w:rsid w:val="00F008A7"/>
    <w:rsid w:val="00F00C3D"/>
    <w:rsid w:val="00F00D1C"/>
    <w:rsid w:val="00F018DE"/>
    <w:rsid w:val="00F05632"/>
    <w:rsid w:val="00F07DE7"/>
    <w:rsid w:val="00F10DDE"/>
    <w:rsid w:val="00F11115"/>
    <w:rsid w:val="00F12D3B"/>
    <w:rsid w:val="00F13084"/>
    <w:rsid w:val="00F133F0"/>
    <w:rsid w:val="00F13786"/>
    <w:rsid w:val="00F14CC8"/>
    <w:rsid w:val="00F153BD"/>
    <w:rsid w:val="00F15727"/>
    <w:rsid w:val="00F15728"/>
    <w:rsid w:val="00F16031"/>
    <w:rsid w:val="00F1637B"/>
    <w:rsid w:val="00F168E9"/>
    <w:rsid w:val="00F2064B"/>
    <w:rsid w:val="00F21234"/>
    <w:rsid w:val="00F226E4"/>
    <w:rsid w:val="00F22F4C"/>
    <w:rsid w:val="00F24510"/>
    <w:rsid w:val="00F26A32"/>
    <w:rsid w:val="00F26FA1"/>
    <w:rsid w:val="00F2713A"/>
    <w:rsid w:val="00F31551"/>
    <w:rsid w:val="00F36931"/>
    <w:rsid w:val="00F439DD"/>
    <w:rsid w:val="00F4698A"/>
    <w:rsid w:val="00F506E2"/>
    <w:rsid w:val="00F515BA"/>
    <w:rsid w:val="00F51C2F"/>
    <w:rsid w:val="00F52A15"/>
    <w:rsid w:val="00F52E94"/>
    <w:rsid w:val="00F55889"/>
    <w:rsid w:val="00F62CBA"/>
    <w:rsid w:val="00F6325D"/>
    <w:rsid w:val="00F674CA"/>
    <w:rsid w:val="00F6767C"/>
    <w:rsid w:val="00F7001D"/>
    <w:rsid w:val="00F71060"/>
    <w:rsid w:val="00F710FC"/>
    <w:rsid w:val="00F71719"/>
    <w:rsid w:val="00F7482B"/>
    <w:rsid w:val="00F765E6"/>
    <w:rsid w:val="00F76DE2"/>
    <w:rsid w:val="00F80B4F"/>
    <w:rsid w:val="00F80DE1"/>
    <w:rsid w:val="00F81173"/>
    <w:rsid w:val="00F81910"/>
    <w:rsid w:val="00F820A9"/>
    <w:rsid w:val="00F82C55"/>
    <w:rsid w:val="00F8438D"/>
    <w:rsid w:val="00F84866"/>
    <w:rsid w:val="00F871DA"/>
    <w:rsid w:val="00F87448"/>
    <w:rsid w:val="00F900FA"/>
    <w:rsid w:val="00F911DE"/>
    <w:rsid w:val="00F92944"/>
    <w:rsid w:val="00F92A46"/>
    <w:rsid w:val="00F93BD7"/>
    <w:rsid w:val="00F950D8"/>
    <w:rsid w:val="00FA1435"/>
    <w:rsid w:val="00FA1D45"/>
    <w:rsid w:val="00FA26AB"/>
    <w:rsid w:val="00FA369E"/>
    <w:rsid w:val="00FA3A9B"/>
    <w:rsid w:val="00FA42F5"/>
    <w:rsid w:val="00FA6221"/>
    <w:rsid w:val="00FA6E0A"/>
    <w:rsid w:val="00FB1B8A"/>
    <w:rsid w:val="00FB2E2C"/>
    <w:rsid w:val="00FB5CFE"/>
    <w:rsid w:val="00FB635A"/>
    <w:rsid w:val="00FB7AD6"/>
    <w:rsid w:val="00FC0A62"/>
    <w:rsid w:val="00FC0F08"/>
    <w:rsid w:val="00FC1C3A"/>
    <w:rsid w:val="00FC1E5B"/>
    <w:rsid w:val="00FC4353"/>
    <w:rsid w:val="00FC59D8"/>
    <w:rsid w:val="00FC6350"/>
    <w:rsid w:val="00FC6EBE"/>
    <w:rsid w:val="00FD0C23"/>
    <w:rsid w:val="00FD29CA"/>
    <w:rsid w:val="00FD4CEA"/>
    <w:rsid w:val="00FD5879"/>
    <w:rsid w:val="00FD609A"/>
    <w:rsid w:val="00FD78E1"/>
    <w:rsid w:val="00FE3172"/>
    <w:rsid w:val="00FE3BF2"/>
    <w:rsid w:val="00FE5C78"/>
    <w:rsid w:val="00FE6410"/>
    <w:rsid w:val="00FE6CE4"/>
    <w:rsid w:val="00FF36B8"/>
    <w:rsid w:val="00FF6608"/>
    <w:rsid w:val="00FF6D0C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A7D90EF5-284C-4E7B-A569-2338518A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semiHidden/>
  </w:style>
  <w:style w:type="character" w:styleId="a6">
    <w:name w:val="footnote reference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7">
    <w:name w:val="annotation text"/>
    <w:basedOn w:val="a1"/>
    <w:link w:val="a8"/>
    <w:semiHidden/>
  </w:style>
  <w:style w:type="character" w:styleId="a9">
    <w:name w:val="annotation reference"/>
    <w:semiHidden/>
    <w:rPr>
      <w:sz w:val="16"/>
      <w:szCs w:val="16"/>
    </w:rPr>
  </w:style>
  <w:style w:type="paragraph" w:styleId="aa">
    <w:name w:val="annotation subject"/>
    <w:basedOn w:val="a7"/>
    <w:next w:val="a7"/>
    <w:semiHidden/>
    <w:rPr>
      <w:b/>
      <w:bCs/>
    </w:rPr>
  </w:style>
  <w:style w:type="paragraph" w:styleId="ab">
    <w:name w:val="Balloon Text"/>
    <w:basedOn w:val="a1"/>
    <w:semiHidden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semiHidden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c">
    <w:name w:val="Обычный (ф)"/>
    <w:basedOn w:val="a1"/>
    <w:link w:val="ad"/>
    <w:rsid w:val="00C83A82"/>
  </w:style>
  <w:style w:type="character" w:customStyle="1" w:styleId="ad">
    <w:name w:val="Обычный (ф) Знак Знак"/>
    <w:link w:val="ac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c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c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e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c"/>
    <w:rsid w:val="006C0A4A"/>
    <w:pPr>
      <w:ind w:left="360" w:firstLine="0"/>
    </w:pPr>
    <w:rPr>
      <w:szCs w:val="20"/>
    </w:rPr>
  </w:style>
  <w:style w:type="paragraph" w:customStyle="1" w:styleId="af">
    <w:name w:val="Обычный (ф) + По центру"/>
    <w:basedOn w:val="ac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0">
    <w:name w:val="курсив (ф)"/>
    <w:basedOn w:val="a1"/>
    <w:link w:val="af0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0">
    <w:name w:val="курсив (ф) Знак Знак"/>
    <w:link w:val="a0"/>
    <w:rsid w:val="006C0A4A"/>
    <w:rPr>
      <w:i/>
      <w:sz w:val="24"/>
      <w:szCs w:val="24"/>
      <w:lang w:val="ru-RU" w:eastAsia="ru-RU" w:bidi="ar-SA"/>
    </w:rPr>
  </w:style>
  <w:style w:type="paragraph" w:customStyle="1" w:styleId="a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c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1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2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3">
    <w:name w:val="Простой"/>
    <w:basedOn w:val="a1"/>
    <w:rsid w:val="00477FBE"/>
    <w:rPr>
      <w:sz w:val="28"/>
      <w:szCs w:val="20"/>
    </w:rPr>
  </w:style>
  <w:style w:type="paragraph" w:customStyle="1" w:styleId="af4">
    <w:name w:val="Простой_Курсив"/>
    <w:basedOn w:val="a1"/>
    <w:rsid w:val="00477FBE"/>
    <w:rPr>
      <w:i/>
      <w:sz w:val="28"/>
      <w:szCs w:val="20"/>
    </w:rPr>
  </w:style>
  <w:style w:type="paragraph" w:customStyle="1" w:styleId="af5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6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7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8">
    <w:name w:val="Курсив (Ив)"/>
    <w:basedOn w:val="a1"/>
    <w:rsid w:val="00DE073D"/>
    <w:pPr>
      <w:ind w:firstLine="0"/>
    </w:pPr>
    <w:rPr>
      <w:i/>
    </w:rPr>
  </w:style>
  <w:style w:type="paragraph" w:customStyle="1" w:styleId="af9">
    <w:name w:val="маркированный (Ив)"/>
    <w:basedOn w:val="a1"/>
    <w:link w:val="afa"/>
    <w:rsid w:val="00DE073D"/>
    <w:pPr>
      <w:tabs>
        <w:tab w:val="num" w:pos="1429"/>
      </w:tabs>
      <w:ind w:left="1429" w:hanging="360"/>
    </w:pPr>
  </w:style>
  <w:style w:type="character" w:customStyle="1" w:styleId="afa">
    <w:name w:val="маркированный (Ив) Знак"/>
    <w:link w:val="af9"/>
    <w:rsid w:val="001620BE"/>
    <w:rPr>
      <w:sz w:val="24"/>
      <w:szCs w:val="24"/>
      <w:lang w:val="ru-RU" w:eastAsia="ru-RU" w:bidi="ar-SA"/>
    </w:rPr>
  </w:style>
  <w:style w:type="paragraph" w:customStyle="1" w:styleId="afb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c">
    <w:name w:val="footer"/>
    <w:basedOn w:val="a1"/>
    <w:rsid w:val="00EC5FDC"/>
    <w:pPr>
      <w:tabs>
        <w:tab w:val="center" w:pos="4677"/>
        <w:tab w:val="right" w:pos="9355"/>
      </w:tabs>
    </w:pPr>
  </w:style>
  <w:style w:type="paragraph" w:styleId="afd">
    <w:name w:val="header"/>
    <w:basedOn w:val="a1"/>
    <w:rsid w:val="00EC5FDC"/>
    <w:pPr>
      <w:tabs>
        <w:tab w:val="center" w:pos="4677"/>
        <w:tab w:val="right" w:pos="9355"/>
      </w:tabs>
    </w:pPr>
  </w:style>
  <w:style w:type="paragraph" w:styleId="afe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0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"/>
    <w:rsid w:val="00645CCB"/>
    <w:pPr>
      <w:keepNext w:val="0"/>
      <w:ind w:left="360" w:firstLine="0"/>
    </w:pPr>
    <w:rPr>
      <w:szCs w:val="20"/>
    </w:rPr>
  </w:style>
  <w:style w:type="paragraph" w:customStyle="1" w:styleId="aff1">
    <w:name w:val="Обычный (Ив) + По центру"/>
    <w:basedOn w:val="aff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2">
    <w:name w:val="Стиль Обычный (Ив) + Междустр.интервал: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3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4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5">
    <w:name w:val="Hyperlink"/>
    <w:rsid w:val="00FD78E1"/>
    <w:rPr>
      <w:color w:val="0000FF"/>
      <w:u w:val="single"/>
    </w:rPr>
  </w:style>
  <w:style w:type="character" w:styleId="aff6">
    <w:name w:val="FollowedHyperlink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7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AF62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8">
    <w:name w:val="Знак"/>
    <w:basedOn w:val="a1"/>
    <w:semiHidden/>
    <w:rsid w:val="00B773C5"/>
    <w:pPr>
      <w:spacing w:before="120" w:after="160" w:line="240" w:lineRule="exact"/>
      <w:ind w:firstLine="0"/>
    </w:pPr>
    <w:rPr>
      <w:szCs w:val="20"/>
      <w:lang w:val="en-US" w:eastAsia="en-US"/>
    </w:rPr>
  </w:style>
  <w:style w:type="paragraph" w:customStyle="1" w:styleId="aff9">
    <w:name w:val="Знак Знак Знак Знак Знак Знак Знак Знак Знак Знак Знак Знак Знак Знак Знак Знак Знак Знак Знак Знак Знак Знак Знак Знак Знак Знак Знак"/>
    <w:basedOn w:val="a1"/>
    <w:autoRedefine/>
    <w:rsid w:val="00E82765"/>
    <w:pPr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customStyle="1" w:styleId="ConsPlusNonformat">
    <w:name w:val="ConsPlusNonformat"/>
    <w:uiPriority w:val="99"/>
    <w:rsid w:val="00C94D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07967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Текст примечания Знак"/>
    <w:link w:val="a7"/>
    <w:semiHidden/>
    <w:rsid w:val="00EA7354"/>
    <w:rPr>
      <w:sz w:val="24"/>
      <w:szCs w:val="24"/>
    </w:rPr>
  </w:style>
  <w:style w:type="paragraph" w:customStyle="1" w:styleId="affa">
    <w:name w:val="Знак Знак Знак Знак Знак Знак"/>
    <w:basedOn w:val="a1"/>
    <w:rsid w:val="00BF05E9"/>
    <w:pPr>
      <w:spacing w:after="160" w:line="240" w:lineRule="exact"/>
      <w:ind w:firstLine="0"/>
    </w:pPr>
    <w:rPr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2124</Words>
  <Characters>14642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16733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Иванов</dc:creator>
  <cp:keywords/>
  <cp:lastModifiedBy>Хамицкий Алексей Олегович</cp:lastModifiedBy>
  <cp:revision>3</cp:revision>
  <cp:lastPrinted>2015-09-23T07:22:00Z</cp:lastPrinted>
  <dcterms:created xsi:type="dcterms:W3CDTF">2021-06-09T07:21:00Z</dcterms:created>
  <dcterms:modified xsi:type="dcterms:W3CDTF">2021-06-10T09:48:00Z</dcterms:modified>
</cp:coreProperties>
</file>